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79" w:rsidRDefault="0069035B" w:rsidP="008D0F79">
      <w:pPr>
        <w:pStyle w:val="a3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1568522</wp:posOffset>
            </wp:positionH>
            <wp:positionV relativeFrom="paragraph">
              <wp:posOffset>73541</wp:posOffset>
            </wp:positionV>
            <wp:extent cx="2612006" cy="1544128"/>
            <wp:effectExtent l="19050" t="0" r="0" b="0"/>
            <wp:wrapNone/>
            <wp:docPr id="1" name="รูปภาพ 0" descr="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9.JPG"/>
                    <pic:cNvPicPr/>
                  </pic:nvPicPr>
                  <pic:blipFill>
                    <a:blip r:embed="rId6"/>
                    <a:srcRect l="3357" t="19015" r="2375" b="25127"/>
                    <a:stretch>
                      <a:fillRect/>
                    </a:stretch>
                  </pic:blipFill>
                  <pic:spPr>
                    <a:xfrm>
                      <a:off x="0" y="0"/>
                      <a:ext cx="2612006" cy="1544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035B" w:rsidRDefault="0069035B" w:rsidP="0069035B">
      <w:pPr>
        <w:pStyle w:val="a3"/>
        <w:rPr>
          <w:rFonts w:ascii="TH SarabunIT๙" w:hAnsi="TH SarabunIT๙" w:cs="TH SarabunIT๙"/>
          <w:b/>
          <w:bCs/>
          <w:sz w:val="72"/>
          <w:szCs w:val="72"/>
        </w:rPr>
      </w:pPr>
    </w:p>
    <w:p w:rsidR="0069035B" w:rsidRDefault="0069035B" w:rsidP="0069035B">
      <w:pPr>
        <w:pStyle w:val="a3"/>
        <w:rPr>
          <w:rFonts w:ascii="TH SarabunIT๙" w:hAnsi="TH SarabunIT๙" w:cs="TH SarabunIT๙"/>
          <w:b/>
          <w:bCs/>
          <w:sz w:val="72"/>
          <w:szCs w:val="72"/>
        </w:rPr>
      </w:pPr>
    </w:p>
    <w:p w:rsidR="0069035B" w:rsidRDefault="0069035B" w:rsidP="0069035B">
      <w:pPr>
        <w:pStyle w:val="a3"/>
        <w:rPr>
          <w:rFonts w:ascii="TH SarabunIT๙" w:hAnsi="TH SarabunIT๙" w:cs="TH SarabunIT๙"/>
          <w:b/>
          <w:bCs/>
          <w:sz w:val="72"/>
          <w:szCs w:val="72"/>
        </w:rPr>
      </w:pPr>
    </w:p>
    <w:p w:rsidR="0069035B" w:rsidRPr="0069035B" w:rsidRDefault="0069035B" w:rsidP="0069035B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69035B">
        <w:rPr>
          <w:rFonts w:ascii="TH SarabunIT๙" w:hAnsi="TH SarabunIT๙" w:cs="TH SarabunIT๙" w:hint="cs"/>
          <w:b/>
          <w:bCs/>
          <w:sz w:val="72"/>
          <w:szCs w:val="72"/>
          <w:cs/>
        </w:rPr>
        <w:t>แผนบริหารความเสี่ยงการทุจริต</w:t>
      </w:r>
    </w:p>
    <w:p w:rsidR="0069035B" w:rsidRPr="0069035B" w:rsidRDefault="0069035B" w:rsidP="0069035B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69035B">
        <w:rPr>
          <w:rFonts w:ascii="TH SarabunIT๙" w:hAnsi="TH SarabunIT๙" w:cs="TH SarabunIT๙" w:hint="cs"/>
          <w:b/>
          <w:bCs/>
          <w:sz w:val="72"/>
          <w:szCs w:val="72"/>
          <w:cs/>
        </w:rPr>
        <w:t>ของสำนักงานเทศบาลตำบลบึงวิชัย</w:t>
      </w:r>
    </w:p>
    <w:p w:rsidR="0069035B" w:rsidRDefault="0069035B" w:rsidP="0069035B">
      <w:pPr>
        <w:pStyle w:val="a3"/>
        <w:jc w:val="center"/>
        <w:rPr>
          <w:rFonts w:ascii="TH SarabunIT๙" w:hAnsi="TH SarabunIT๙" w:cs="TH SarabunIT๙"/>
          <w:sz w:val="72"/>
          <w:szCs w:val="72"/>
        </w:rPr>
      </w:pPr>
      <w:r w:rsidRPr="0069035B">
        <w:rPr>
          <w:rFonts w:ascii="TH SarabunIT๙" w:hAnsi="TH SarabunIT๙" w:cs="TH SarabunIT๙" w:hint="cs"/>
          <w:b/>
          <w:bCs/>
          <w:sz w:val="72"/>
          <w:szCs w:val="72"/>
          <w:cs/>
        </w:rPr>
        <w:t>ประจำปีงบประมาณ พ.ศ.2563</w:t>
      </w:r>
    </w:p>
    <w:p w:rsidR="0069035B" w:rsidRDefault="0069035B" w:rsidP="0069035B">
      <w:pPr>
        <w:pStyle w:val="a3"/>
        <w:jc w:val="center"/>
        <w:rPr>
          <w:rFonts w:ascii="TH SarabunIT๙" w:hAnsi="TH SarabunIT๙" w:cs="TH SarabunIT๙"/>
          <w:sz w:val="72"/>
          <w:szCs w:val="72"/>
        </w:rPr>
      </w:pPr>
    </w:p>
    <w:p w:rsidR="0069035B" w:rsidRDefault="0069035B" w:rsidP="0069035B">
      <w:pPr>
        <w:pStyle w:val="a3"/>
        <w:jc w:val="center"/>
        <w:rPr>
          <w:rFonts w:ascii="TH SarabunIT๙" w:hAnsi="TH SarabunIT๙" w:cs="TH SarabunIT๙"/>
          <w:sz w:val="72"/>
          <w:szCs w:val="72"/>
        </w:rPr>
      </w:pPr>
    </w:p>
    <w:p w:rsidR="0069035B" w:rsidRDefault="0069035B" w:rsidP="0069035B">
      <w:pPr>
        <w:pStyle w:val="a3"/>
        <w:jc w:val="center"/>
        <w:rPr>
          <w:rFonts w:ascii="TH SarabunIT๙" w:hAnsi="TH SarabunIT๙" w:cs="TH SarabunIT๙"/>
          <w:sz w:val="72"/>
          <w:szCs w:val="72"/>
        </w:rPr>
      </w:pPr>
    </w:p>
    <w:p w:rsidR="0069035B" w:rsidRDefault="0069035B" w:rsidP="0069035B">
      <w:pPr>
        <w:pStyle w:val="a3"/>
        <w:jc w:val="center"/>
        <w:rPr>
          <w:rFonts w:ascii="TH SarabunIT๙" w:hAnsi="TH SarabunIT๙" w:cs="TH SarabunIT๙"/>
          <w:sz w:val="72"/>
          <w:szCs w:val="72"/>
        </w:rPr>
      </w:pPr>
    </w:p>
    <w:p w:rsidR="0069035B" w:rsidRDefault="0069035B" w:rsidP="0069035B">
      <w:pPr>
        <w:pStyle w:val="a3"/>
        <w:jc w:val="center"/>
        <w:rPr>
          <w:rFonts w:ascii="TH SarabunIT๙" w:hAnsi="TH SarabunIT๙" w:cs="TH SarabunIT๙"/>
          <w:sz w:val="72"/>
          <w:szCs w:val="72"/>
        </w:rPr>
      </w:pPr>
    </w:p>
    <w:p w:rsidR="0069035B" w:rsidRDefault="0069035B" w:rsidP="0069035B">
      <w:pPr>
        <w:pStyle w:val="a3"/>
        <w:jc w:val="right"/>
        <w:rPr>
          <w:rFonts w:ascii="TH SarabunIT๙" w:hAnsi="TH SarabunIT๙" w:cs="TH SarabunIT๙"/>
          <w:sz w:val="72"/>
          <w:szCs w:val="72"/>
        </w:rPr>
      </w:pPr>
    </w:p>
    <w:p w:rsidR="0069035B" w:rsidRDefault="0069035B" w:rsidP="0069035B">
      <w:pPr>
        <w:pStyle w:val="a3"/>
        <w:jc w:val="right"/>
        <w:rPr>
          <w:rFonts w:ascii="TH SarabunIT๙" w:hAnsi="TH SarabunIT๙" w:cs="TH SarabunIT๙"/>
          <w:sz w:val="72"/>
          <w:szCs w:val="72"/>
        </w:rPr>
      </w:pPr>
    </w:p>
    <w:p w:rsidR="0069035B" w:rsidRDefault="0069035B" w:rsidP="0069035B">
      <w:pPr>
        <w:pStyle w:val="a3"/>
        <w:jc w:val="right"/>
        <w:rPr>
          <w:rFonts w:ascii="TH SarabunIT๙" w:hAnsi="TH SarabunIT๙" w:cs="TH SarabunIT๙"/>
          <w:sz w:val="72"/>
          <w:szCs w:val="72"/>
        </w:rPr>
      </w:pPr>
    </w:p>
    <w:p w:rsidR="0069035B" w:rsidRPr="0069035B" w:rsidRDefault="0069035B" w:rsidP="0069035B">
      <w:pPr>
        <w:pStyle w:val="a3"/>
        <w:jc w:val="right"/>
        <w:rPr>
          <w:rFonts w:ascii="TH SarabunIT๙" w:hAnsi="TH SarabunIT๙" w:cs="TH SarabunIT๙"/>
          <w:b/>
          <w:bCs/>
          <w:sz w:val="56"/>
          <w:szCs w:val="56"/>
        </w:rPr>
      </w:pPr>
      <w:r w:rsidRPr="0069035B">
        <w:rPr>
          <w:rFonts w:ascii="TH SarabunIT๙" w:hAnsi="TH SarabunIT๙" w:cs="TH SarabunIT๙" w:hint="cs"/>
          <w:b/>
          <w:bCs/>
          <w:sz w:val="56"/>
          <w:szCs w:val="56"/>
          <w:cs/>
        </w:rPr>
        <w:t>จัดทำโดย</w:t>
      </w:r>
      <w:r w:rsidRPr="0069035B">
        <w:rPr>
          <w:rFonts w:ascii="TH SarabunIT๙" w:hAnsi="TH SarabunIT๙" w:cs="TH SarabunIT๙"/>
          <w:b/>
          <w:bCs/>
          <w:sz w:val="56"/>
          <w:szCs w:val="56"/>
        </w:rPr>
        <w:t xml:space="preserve"> :</w:t>
      </w:r>
      <w:r w:rsidRPr="0069035B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เทศบาลตำบลบึงวิชัย</w:t>
      </w:r>
    </w:p>
    <w:p w:rsidR="0069035B" w:rsidRDefault="00D12F14" w:rsidP="0069035B">
      <w:pPr>
        <w:pStyle w:val="a3"/>
        <w:jc w:val="right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มีนาคม</w:t>
      </w:r>
      <w:r w:rsidR="0069035B" w:rsidRPr="0069035B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2563</w:t>
      </w:r>
    </w:p>
    <w:p w:rsidR="0069035B" w:rsidRDefault="0069035B" w:rsidP="0069035B">
      <w:pPr>
        <w:pStyle w:val="a3"/>
        <w:jc w:val="right"/>
        <w:rPr>
          <w:rFonts w:ascii="TH SarabunIT๙" w:hAnsi="TH SarabunIT๙" w:cs="TH SarabunIT๙"/>
          <w:b/>
          <w:bCs/>
          <w:sz w:val="56"/>
          <w:szCs w:val="56"/>
        </w:rPr>
      </w:pPr>
    </w:p>
    <w:p w:rsidR="0069035B" w:rsidRDefault="0069035B" w:rsidP="0069035B">
      <w:pPr>
        <w:pStyle w:val="a3"/>
        <w:jc w:val="right"/>
        <w:rPr>
          <w:rFonts w:ascii="TH SarabunIT๙" w:hAnsi="TH SarabunIT๙" w:cs="TH SarabunIT๙"/>
          <w:b/>
          <w:bCs/>
          <w:sz w:val="56"/>
          <w:szCs w:val="56"/>
        </w:rPr>
      </w:pPr>
    </w:p>
    <w:p w:rsidR="0069035B" w:rsidRPr="00B13F00" w:rsidRDefault="0069035B" w:rsidP="0069035B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13F00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คำนำ</w:t>
      </w:r>
    </w:p>
    <w:p w:rsidR="0069035B" w:rsidRPr="00B13F00" w:rsidRDefault="0069035B" w:rsidP="006941FF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 w:rsidRPr="00B13F00">
        <w:rPr>
          <w:rFonts w:ascii="TH SarabunIT๙" w:hAnsi="TH SarabunIT๙" w:cs="TH SarabunIT๙" w:hint="cs"/>
          <w:sz w:val="32"/>
          <w:szCs w:val="32"/>
          <w:cs/>
        </w:rPr>
        <w:t>เหตุการณ์ความเสี่ยงด้านการทุจริตเกิดแล้วจะมีผลกระทบทางลบ ซึ่งปัญหามาจากสาเหตุต่างๆ ที่ค้นหาตนตอที่แท้จริงได้ยาก ความเสี่ยงจึงจำเป็นต้องคิดล่วงหน้าเสมอ การป้องกันการทุจริต คือการแก้ไขปัญหาการทุจริตที่ยั่งยืน ซึ่งเป็นหน้าที่ความรับผิดชอบของหัวหน้าส่วนราชการ และเป็นเจตจำนงของทุกองค์กรที่ร่วมต่อต้านการทุจริตทุกรูปแบบ อันเป็นวาระเร่งด่วนขอรัฐบาล การนำเครื่องมือประเมินความเสี่ยงการทุจริตมาใช้ในองค์กร จะช่วยให้เป็นหลักประกันในระดับหนึ่งได้ว่าการดำเนินการขององค์กรจะไม่มีการทุจริต หรือในกรณีที่พบกับการทุจริตที่ไม่คาดคิด โอกาสที่จะประสบกับปัญหาน้อยกว่าองค์กรอื่น หรือหากเกิดความเสียหายขึ้นก็จะเป็นความเสียหายที่น้อยกว่าองค์กรที่ไม่มีการนำเครื่องมือประเมินความเสี่ยงการทุจริตมาใช้ เพราะได้มีการเตรียมการป้องกันล่วงหน้าไว้โดยให้เป็นส่วนหนึ่งของการปฏิบัติงานประจำ ซึ่งไม่ใช่การเพิ่มภาระงานแต่อย่างใด</w:t>
      </w:r>
    </w:p>
    <w:p w:rsidR="0069035B" w:rsidRPr="00B13F00" w:rsidRDefault="0069035B" w:rsidP="0069035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B13F00">
        <w:rPr>
          <w:rFonts w:ascii="TH SarabunIT๙" w:hAnsi="TH SarabunIT๙" w:cs="TH SarabunIT๙" w:hint="cs"/>
          <w:sz w:val="32"/>
          <w:szCs w:val="32"/>
          <w:cs/>
        </w:rPr>
        <w:tab/>
        <w:t xml:space="preserve">เทศบาลตำบลบึงวิชัย </w:t>
      </w:r>
      <w:r w:rsidR="0001524C" w:rsidRPr="00B13F00">
        <w:rPr>
          <w:rFonts w:ascii="TH SarabunIT๙" w:hAnsi="TH SarabunIT๙" w:cs="TH SarabunIT๙" w:hint="cs"/>
          <w:sz w:val="32"/>
          <w:szCs w:val="32"/>
          <w:cs/>
        </w:rPr>
        <w:t>จึงได้ดำเนินการประเมินความเสี่ยงการทุจริตขึ้นโดยหวังเป็นอย่างยิ่งว่าจะเป็นประโยชน์ให้กับหน่วยงานภาครัฐและผู้สนใจในการสร้างความเข้าใจในการประเมินความเสี่ยงการทุจริต เพื่อให้หน่วยงานภาครัฐ มีมาตรการระบบ หรือ</w:t>
      </w:r>
      <w:r w:rsidR="0001524C" w:rsidRPr="00B13F00">
        <w:rPr>
          <w:rFonts w:ascii="TH SarabunIT๙" w:hAnsi="TH SarabunIT๙" w:cs="TH SarabunIT๙"/>
          <w:sz w:val="32"/>
          <w:szCs w:val="32"/>
        </w:rPr>
        <w:t xml:space="preserve"> </w:t>
      </w:r>
      <w:r w:rsidR="0001524C" w:rsidRPr="00B13F00">
        <w:rPr>
          <w:rFonts w:ascii="TH SarabunIT๙" w:hAnsi="TH SarabunIT๙" w:cs="TH SarabunIT๙" w:hint="cs"/>
          <w:sz w:val="32"/>
          <w:szCs w:val="32"/>
          <w:cs/>
        </w:rPr>
        <w:t>แนวทางในการบริหารจัดการความเสี่ยงของการดำเนินงานที่อาจก่อให้เกิดการทุจริต ซึ่งเป็นมาตรการป้องกันการทุจริตเชิงรุกที่มีประสิทธิภาพต่อไป</w:t>
      </w:r>
    </w:p>
    <w:p w:rsidR="0001524C" w:rsidRDefault="0001524C" w:rsidP="0069035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4E34" w:rsidRPr="00B13F00" w:rsidRDefault="002B4E34" w:rsidP="0069035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524C" w:rsidRDefault="0001524C" w:rsidP="0001524C">
      <w:pPr>
        <w:pStyle w:val="a3"/>
        <w:jc w:val="right"/>
        <w:rPr>
          <w:rFonts w:ascii="TH SarabunIT๙" w:hAnsi="TH SarabunIT๙" w:cs="TH SarabunIT๙"/>
          <w:sz w:val="40"/>
          <w:szCs w:val="40"/>
        </w:rPr>
      </w:pPr>
      <w:r w:rsidRPr="00B13F00">
        <w:rPr>
          <w:rFonts w:ascii="TH SarabunIT๙" w:hAnsi="TH SarabunIT๙" w:cs="TH SarabunIT๙" w:hint="cs"/>
          <w:sz w:val="32"/>
          <w:szCs w:val="32"/>
          <w:cs/>
        </w:rPr>
        <w:t>เทศบาลตำบลบึงวิชัย</w:t>
      </w:r>
    </w:p>
    <w:p w:rsidR="0001524C" w:rsidRDefault="0001524C" w:rsidP="0001524C">
      <w:pPr>
        <w:pStyle w:val="a3"/>
        <w:jc w:val="right"/>
        <w:rPr>
          <w:rFonts w:ascii="TH SarabunIT๙" w:hAnsi="TH SarabunIT๙" w:cs="TH SarabunIT๙"/>
          <w:sz w:val="40"/>
          <w:szCs w:val="40"/>
        </w:rPr>
      </w:pPr>
    </w:p>
    <w:p w:rsidR="0001524C" w:rsidRDefault="0001524C" w:rsidP="0001524C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01524C" w:rsidRDefault="0001524C" w:rsidP="0001524C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01524C" w:rsidRDefault="0001524C" w:rsidP="0001524C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01524C" w:rsidRDefault="0001524C" w:rsidP="0001524C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01524C" w:rsidRDefault="0001524C" w:rsidP="0001524C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01524C" w:rsidRDefault="0001524C" w:rsidP="0001524C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01524C" w:rsidRDefault="0001524C" w:rsidP="0001524C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B13F00" w:rsidRDefault="00B13F00" w:rsidP="0001524C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B13F00" w:rsidRDefault="00B13F00" w:rsidP="0001524C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B13F00" w:rsidRDefault="00B13F00" w:rsidP="0001524C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B13F00" w:rsidRDefault="00B13F00" w:rsidP="0001524C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B13F00" w:rsidRDefault="00B13F00" w:rsidP="0001524C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01524C" w:rsidRDefault="0001524C" w:rsidP="0001524C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01524C" w:rsidRDefault="0001524C" w:rsidP="0001524C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01524C" w:rsidRDefault="0001524C" w:rsidP="0001524C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01524C" w:rsidRDefault="0001524C" w:rsidP="0001524C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01524C" w:rsidRDefault="0001524C" w:rsidP="0001524C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01524C" w:rsidRPr="0001524C" w:rsidRDefault="0001524C" w:rsidP="0001524C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1524C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การประเมินความเสี่ยงการทุจริต ประจำปีงบประมาณ พ.ศ.2563</w:t>
      </w:r>
    </w:p>
    <w:p w:rsidR="0001524C" w:rsidRPr="0001524C" w:rsidRDefault="0001524C" w:rsidP="0001524C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1524C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ของเทศบาลตำบลบึงวิชัย</w:t>
      </w:r>
    </w:p>
    <w:p w:rsidR="0001524C" w:rsidRPr="00CD0709" w:rsidRDefault="0001524C" w:rsidP="00CD0709">
      <w:pPr>
        <w:pStyle w:val="a3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CD0709">
        <w:rPr>
          <w:rFonts w:ascii="TH SarabunIT๙" w:hAnsi="TH SarabunIT๙" w:cs="TH SarabunIT๙" w:hint="cs"/>
          <w:b/>
          <w:bCs/>
          <w:sz w:val="32"/>
          <w:szCs w:val="32"/>
          <w:cs/>
        </w:rPr>
        <w:t>1. วัตถุประสงค์การประเมินความเสี่ยงการทุจริต</w:t>
      </w:r>
    </w:p>
    <w:p w:rsidR="0001524C" w:rsidRDefault="0001524C" w:rsidP="00CD070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มาตรการป้องกันการทุจริตสามารถจะช่วยลดความเสี่ยงที่อาจก่อให้เกิดการทุจริตในองค์กรได้ ดังนั้น การประเมินความเสี่ยงด้านการทุจริต การออกแบบและการปฏิบัติงานตามมาตรการควบคุมภายในที่เหมาะสมจะช่วยลดความเสี่ยงด้านการทุจริต ตลอดจนการสร้างจิตสำนึกและค่านิยมในการต่อต้านการทุจริตให้แก่บุคลากรขององค์กร ถือเป็นการป้องกันการเกิดการทุจริตในองค์กร ทั้งนี้ การนำเครื่องมือประเมินความเสี่ยงมาใช้ในองค์กร</w:t>
      </w:r>
      <w:r w:rsidR="00A56BAA">
        <w:rPr>
          <w:rFonts w:ascii="TH SarabunIT๙" w:hAnsi="TH SarabunIT๙" w:cs="TH SarabunIT๙" w:hint="cs"/>
          <w:sz w:val="32"/>
          <w:szCs w:val="32"/>
          <w:cs/>
        </w:rPr>
        <w:t>จะช่วยให้เป็นหลักประกันในระดับหนึ่งว่าการดำเนินการขององค์กรจะไม่มีการทุจริต หรือในกรณีที่พบการทุจริตที่ไม่คาดคิดโอกาสที่จะประสบกับปัญหาน้อยกว่าองค์กรอื่น หรือหากเกิดความเสียหายขึ้นก็จะเป็นความเสียหายที่น้อยกว่าองค์กรที่ไม่มีการนำเครื่องมือประเมินความเสี่ยงมาใช้ เพราะได้มีการเตรียมการป้องกันล่วงหน้าไว้โดยให้เป็นส่วนหนึ่งของการปฏิบัติงานประจำ ซึ่งไม่ใช่การเพิ่มภาระงานแต่อย่างใด</w:t>
      </w:r>
    </w:p>
    <w:p w:rsidR="00A56BAA" w:rsidRDefault="00A56BAA" w:rsidP="0001524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วัตถุประสงค์หลักของการประเมินความเสี่ยงการทุจริต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เพื่อให้หน่วยงานภาครัฐมีมาตรการ ระบบ หรือแนวทางในบริหารจัดการความเสี่ยงของการดำเนินงานที่อาจก่อให้เกิดการทุจริตซึ่งเป็นมาตรการป้องกันการทุจริตเชิงรุกที่มีประสิทธิภาพต่อไป</w:t>
      </w:r>
    </w:p>
    <w:p w:rsidR="00A56BAA" w:rsidRDefault="00A56BAA" w:rsidP="0001524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56BAA" w:rsidRPr="00CD0709" w:rsidRDefault="00A56BAA" w:rsidP="00A56BA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D0709">
        <w:rPr>
          <w:rFonts w:ascii="TH SarabunIT๙" w:hAnsi="TH SarabunIT๙" w:cs="TH SarabunIT๙" w:hint="cs"/>
          <w:b/>
          <w:bCs/>
          <w:sz w:val="32"/>
          <w:szCs w:val="32"/>
          <w:cs/>
        </w:rPr>
        <w:t>2. การบริหารจัดการความเสี่ยงมีความแตกต่างจากการตรวจสอบภายในอย่างไร</w:t>
      </w:r>
    </w:p>
    <w:p w:rsidR="00A56BAA" w:rsidRDefault="00A56BAA" w:rsidP="00CD070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บริหารจัดการความเสี่ยงเป็นการทำงานในลักษณะที่ทุกภาระงานต้องประเมินความเสี่ยงก่อนปฏิบัติงานทุกครั้ง และแทรกกิจกรรมการตอบโต้ความเสี่ยงไว้ก่อนเริ่ม</w:t>
      </w:r>
      <w:r w:rsidR="00EB2858">
        <w:rPr>
          <w:rFonts w:ascii="TH SarabunIT๙" w:hAnsi="TH SarabunIT๙" w:cs="TH SarabunIT๙" w:hint="cs"/>
          <w:sz w:val="32"/>
          <w:szCs w:val="32"/>
          <w:cs/>
        </w:rPr>
        <w:t>ปฏิบัติงานหลักตามภาระงานปกติของการเฝ้าระวังความเสี่ยงล่วงหน้าจากทุกภาระงานร่วมโดยเป็นส่วนหนึ่งของความรับผิดชอบปกติที่มีการรับรู้และยอมรับจากผู้ที่เกี่ยวข้อง (ผู้นำส่งงานให้) เป็นลักษณะ</w:t>
      </w:r>
      <w:r w:rsidR="00EB2858">
        <w:rPr>
          <w:rFonts w:ascii="TH SarabunIT๙" w:hAnsi="TH SarabunIT๙" w:cs="TH SarabunIT๙"/>
          <w:sz w:val="32"/>
          <w:szCs w:val="32"/>
        </w:rPr>
        <w:t xml:space="preserve"> Pre-Decision </w:t>
      </w:r>
      <w:r w:rsidR="00EB2858">
        <w:rPr>
          <w:rFonts w:ascii="TH SarabunIT๙" w:hAnsi="TH SarabunIT๙" w:cs="TH SarabunIT๙" w:hint="cs"/>
          <w:sz w:val="32"/>
          <w:szCs w:val="32"/>
          <w:cs/>
        </w:rPr>
        <w:t xml:space="preserve">ส่วนการตรวจสอบภายในจะเป็นในลักษณะกำกับติดตามความเสี่ยง </w:t>
      </w:r>
      <w:r w:rsidR="00EB2858">
        <w:rPr>
          <w:rFonts w:ascii="TH SarabunIT๙" w:hAnsi="TH SarabunIT๙" w:cs="TH SarabunIT๙"/>
          <w:sz w:val="32"/>
          <w:szCs w:val="32"/>
        </w:rPr>
        <w:t>Pre-decision VS Post-</w:t>
      </w:r>
      <w:proofErr w:type="spellStart"/>
      <w:r w:rsidR="00EB2858">
        <w:rPr>
          <w:rFonts w:ascii="TH SarabunIT๙" w:hAnsi="TH SarabunIT๙" w:cs="TH SarabunIT๙"/>
          <w:sz w:val="32"/>
          <w:szCs w:val="32"/>
        </w:rPr>
        <w:t>decisionVS</w:t>
      </w:r>
      <w:proofErr w:type="spellEnd"/>
      <w:r w:rsidR="00EB2858"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เป็นการสอบทาน เป็นลักษณะ </w:t>
      </w:r>
      <w:r w:rsidR="00EB2858">
        <w:rPr>
          <w:rFonts w:ascii="TH SarabunIT๙" w:hAnsi="TH SarabunIT๙" w:cs="TH SarabunIT๙"/>
          <w:sz w:val="32"/>
          <w:szCs w:val="32"/>
        </w:rPr>
        <w:t>Pre-Decision</w:t>
      </w:r>
    </w:p>
    <w:p w:rsidR="00EB2858" w:rsidRDefault="00EB2858" w:rsidP="00A56BA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B2858" w:rsidRPr="00CD0709" w:rsidRDefault="00EB2858" w:rsidP="00A56BA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D0709">
        <w:rPr>
          <w:rFonts w:ascii="TH SarabunIT๙" w:hAnsi="TH SarabunIT๙" w:cs="TH SarabunIT๙" w:hint="cs"/>
          <w:b/>
          <w:bCs/>
          <w:sz w:val="32"/>
          <w:szCs w:val="32"/>
          <w:cs/>
        </w:rPr>
        <w:t>3. กรอบการประเมินความเสี่ยงการทุจริต</w:t>
      </w:r>
    </w:p>
    <w:p w:rsidR="00EB2858" w:rsidRDefault="00EB2858" w:rsidP="00CD070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กรอบตามหลักของการควบคุมภายในองค์กร (</w:t>
      </w:r>
      <w:r>
        <w:rPr>
          <w:rFonts w:ascii="TH SarabunIT๙" w:hAnsi="TH SarabunIT๙" w:cs="TH SarabunIT๙"/>
          <w:sz w:val="32"/>
          <w:szCs w:val="32"/>
        </w:rPr>
        <w:t>Control</w:t>
      </w:r>
      <w:r w:rsidR="008629D5">
        <w:rPr>
          <w:rFonts w:ascii="TH SarabunIT๙" w:hAnsi="TH SarabunIT๙" w:cs="TH SarabunIT๙"/>
          <w:sz w:val="32"/>
          <w:szCs w:val="32"/>
        </w:rPr>
        <w:t xml:space="preserve"> Environment</w:t>
      </w:r>
      <w:r w:rsidR="008629D5">
        <w:rPr>
          <w:rFonts w:ascii="TH SarabunIT๙" w:hAnsi="TH SarabunIT๙" w:cs="TH SarabunIT๙" w:hint="cs"/>
          <w:sz w:val="32"/>
          <w:szCs w:val="32"/>
          <w:cs/>
        </w:rPr>
        <w:t xml:space="preserve">) ตามมาตรฐาน </w:t>
      </w:r>
      <w:r w:rsidR="008629D5">
        <w:rPr>
          <w:rFonts w:ascii="TH SarabunIT๙" w:hAnsi="TH SarabunIT๙" w:cs="TH SarabunIT๙"/>
          <w:sz w:val="32"/>
          <w:szCs w:val="32"/>
        </w:rPr>
        <w:t>COSO 2013</w:t>
      </w:r>
      <w:r w:rsidR="008629D5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8629D5">
        <w:rPr>
          <w:rFonts w:ascii="TH SarabunIT๙" w:hAnsi="TH SarabunIT๙" w:cs="TH SarabunIT๙"/>
          <w:sz w:val="32"/>
          <w:szCs w:val="32"/>
        </w:rPr>
        <w:t>Committee of Sponsoring Organizations 2013</w:t>
      </w:r>
      <w:r w:rsidR="008629D5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629D5">
        <w:rPr>
          <w:rFonts w:ascii="TH SarabunIT๙" w:hAnsi="TH SarabunIT๙" w:cs="TH SarabunIT๙"/>
          <w:sz w:val="32"/>
          <w:szCs w:val="32"/>
        </w:rPr>
        <w:t xml:space="preserve"> </w:t>
      </w:r>
      <w:r w:rsidR="008629D5">
        <w:rPr>
          <w:rFonts w:ascii="TH SarabunIT๙" w:hAnsi="TH SarabunIT๙" w:cs="TH SarabunIT๙" w:hint="cs"/>
          <w:sz w:val="32"/>
          <w:szCs w:val="32"/>
          <w:cs/>
        </w:rPr>
        <w:t xml:space="preserve">ซึ่งมาตรฐาน </w:t>
      </w:r>
      <w:r w:rsidR="008629D5">
        <w:rPr>
          <w:rFonts w:ascii="TH SarabunIT๙" w:hAnsi="TH SarabunIT๙" w:cs="TH SarabunIT๙"/>
          <w:sz w:val="32"/>
          <w:szCs w:val="32"/>
        </w:rPr>
        <w:t>COSO</w:t>
      </w:r>
      <w:r w:rsidR="008629D5">
        <w:rPr>
          <w:rFonts w:ascii="TH SarabunIT๙" w:hAnsi="TH SarabunIT๙" w:cs="TH SarabunIT๙" w:hint="cs"/>
          <w:sz w:val="32"/>
          <w:szCs w:val="32"/>
          <w:cs/>
        </w:rPr>
        <w:t xml:space="preserve"> เป็นมาตรฐานที่ได้รับการยอมรับมาตั้งแต่เริ่มออกประกาศใช้เมื่อปี 1992 โดยที่ผ่านมา มีการออกแนวทางด้านการควบคุมภายในเพิ่มเติมอีก 3 ครั้ง คือ ครั้งแรกเมื่อปี 2006 เป็นแนวทางด้านการทำรายงานทางการเงิน</w:t>
      </w:r>
      <w:r w:rsidR="008629D5">
        <w:rPr>
          <w:rFonts w:ascii="TH SarabunIT๙" w:hAnsi="TH SarabunIT๙" w:cs="TH SarabunIT๙"/>
          <w:sz w:val="32"/>
          <w:szCs w:val="32"/>
        </w:rPr>
        <w:t xml:space="preserve"> Internal Control over Financial Report – Guidance for Small Public Companies </w:t>
      </w:r>
      <w:r w:rsidR="008629D5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2 เมื่อปี 2009 เป็นแนวทางด้านการกำกับติดตาม </w:t>
      </w:r>
      <w:r w:rsidR="008629D5">
        <w:rPr>
          <w:rFonts w:ascii="TH SarabunIT๙" w:hAnsi="TH SarabunIT๙" w:cs="TH SarabunIT๙"/>
          <w:sz w:val="32"/>
          <w:szCs w:val="32"/>
        </w:rPr>
        <w:t xml:space="preserve">Guidance on Monitoring of Internal Control </w:t>
      </w:r>
      <w:r w:rsidR="008629D5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3 ในปี 2013 เป็นแนวทางเพิ่มเติมด้านการควบคุมภายใน </w:t>
      </w:r>
      <w:r w:rsidR="008629D5">
        <w:rPr>
          <w:rFonts w:ascii="TH SarabunIT๙" w:hAnsi="TH SarabunIT๙" w:cs="TH SarabunIT๙"/>
          <w:sz w:val="32"/>
          <w:szCs w:val="32"/>
        </w:rPr>
        <w:t>Internal Control – Integrated Framework : Framework and Appendices</w:t>
      </w:r>
      <w:r w:rsidR="008629D5">
        <w:rPr>
          <w:rFonts w:ascii="TH SarabunIT๙" w:hAnsi="TH SarabunIT๙" w:cs="TH SarabunIT๙" w:hint="cs"/>
          <w:sz w:val="32"/>
          <w:szCs w:val="32"/>
          <w:cs/>
        </w:rPr>
        <w:t xml:space="preserve"> การปรับปรุงในปี 2013 นี้ยังคงยึดกรอบแนวคิดเดิมของปี 1992 ที่กำหนดให้มีการควบคุมภายในแต่เพิ่มเติมในส่วนอื่นๆ ให้ชัดเจนขึ้น โดยเฉพาะอย่างยิ่งการเพิ่มเติมเรื่องการสอดส่อง ในภาพรวมของการกำกับดูแลกิจการ ดังนั้น การควบคุมภายในจึงถือว่ามีความสำคัญอย่างยิ่งในการที่จะตอบสนองต่อความคาดหวังของกิจการในการป้องกันเฝ้าระวังและตรวจสอบการทุจริตภายในกิจการ</w:t>
      </w:r>
    </w:p>
    <w:p w:rsidR="008629D5" w:rsidRDefault="008629D5" w:rsidP="00A56BA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B45EF" w:rsidRDefault="001B45EF" w:rsidP="00A56BA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B45EF" w:rsidRDefault="001B45EF" w:rsidP="00A56BA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B45EF" w:rsidRDefault="001B45EF" w:rsidP="00A56BA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629D5" w:rsidRPr="00CD0709" w:rsidRDefault="008629D5" w:rsidP="00A56BA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D070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สำหรับมาตรฐาน </w:t>
      </w:r>
      <w:r w:rsidRPr="00CD0709">
        <w:rPr>
          <w:rFonts w:ascii="TH SarabunIT๙" w:hAnsi="TH SarabunIT๙" w:cs="TH SarabunIT๙"/>
          <w:b/>
          <w:bCs/>
          <w:sz w:val="32"/>
          <w:szCs w:val="32"/>
        </w:rPr>
        <w:t>COSO</w:t>
      </w:r>
      <w:r w:rsidRPr="00CD07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2013 ประกอบด้วย 5 องค์ประกอบ 17 หลักการ ดังนี้</w:t>
      </w:r>
    </w:p>
    <w:p w:rsidR="008629D5" w:rsidRPr="00CD0709" w:rsidRDefault="008629D5" w:rsidP="00A56BA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D07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องค์ประกอบที่ 1 </w:t>
      </w:r>
      <w:r w:rsidRPr="00CD070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D07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สภาพแวดล้อมการควบคุม</w:t>
      </w:r>
      <w:r w:rsidR="009C0122" w:rsidRPr="00CD07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9C0122" w:rsidRPr="00CD0709">
        <w:rPr>
          <w:rFonts w:ascii="TH SarabunIT๙" w:hAnsi="TH SarabunIT๙" w:cs="TH SarabunIT๙"/>
          <w:b/>
          <w:bCs/>
          <w:sz w:val="32"/>
          <w:szCs w:val="32"/>
        </w:rPr>
        <w:t>Control Environment</w:t>
      </w:r>
      <w:r w:rsidR="009C0122" w:rsidRPr="00CD070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9C0122" w:rsidRDefault="009C0122" w:rsidP="00A56BA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องค์กรยึดหลักความซื่อตรงและจริยธรรม</w:t>
      </w:r>
    </w:p>
    <w:p w:rsidR="009C0122" w:rsidRDefault="009C0122" w:rsidP="00A56BA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คณะกรรมการแสดงออกถึงความรับผิดชอบต่อการกำกับดูแล</w:t>
      </w:r>
    </w:p>
    <w:p w:rsidR="009C0122" w:rsidRDefault="009C0122" w:rsidP="00A56BA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คณะกรรมการและฝ่ายบริหาร มีอำนาจการสั่งการชัดเจน</w:t>
      </w:r>
    </w:p>
    <w:p w:rsidR="009C0122" w:rsidRDefault="009C0122" w:rsidP="00A56BA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องค์กร จูงใจ รักษาไว้ และจูงใจพนักงาน</w:t>
      </w:r>
    </w:p>
    <w:p w:rsidR="009C0122" w:rsidRDefault="009C0122" w:rsidP="00A56BA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องค์กรผลักดันให้ทุกตำแหน่งรับผิดชอบต่อการควบคุมภายใน</w:t>
      </w:r>
    </w:p>
    <w:p w:rsidR="009C0122" w:rsidRPr="00CD0709" w:rsidRDefault="009C0122" w:rsidP="00A56BA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D070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องค์ประกอบที่ 2</w:t>
      </w:r>
      <w:r w:rsidRPr="00CD070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CD07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การประเมินความเสี่ยง </w:t>
      </w:r>
      <w:r w:rsidRPr="00CD0709">
        <w:rPr>
          <w:rFonts w:ascii="TH SarabunIT๙" w:hAnsi="TH SarabunIT๙" w:cs="TH SarabunIT๙"/>
          <w:b/>
          <w:bCs/>
          <w:sz w:val="32"/>
          <w:szCs w:val="32"/>
        </w:rPr>
        <w:t>(Risk Assessment</w:t>
      </w:r>
      <w:r w:rsidRPr="00CD070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9C0122" w:rsidRDefault="009C0122" w:rsidP="00A56BA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6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กำหนดเป้าหมายชัดเจน</w:t>
      </w:r>
    </w:p>
    <w:p w:rsidR="009C0122" w:rsidRDefault="009C0122" w:rsidP="00A56BA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7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ระบุและวิเคราะห์ความเสี่ยงอย่างครอบคลุม</w:t>
      </w:r>
    </w:p>
    <w:p w:rsidR="009C0122" w:rsidRDefault="009C0122" w:rsidP="00A56BA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8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พิจารณาโอกาสที่จะเกิดการทุจริต</w:t>
      </w:r>
    </w:p>
    <w:p w:rsidR="009C0122" w:rsidRDefault="009C0122" w:rsidP="00A56BA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9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ระบุและประเมินความเปลี่ยนแปลงที่จะกระทบต่อการควบคุมภายใน</w:t>
      </w:r>
    </w:p>
    <w:p w:rsidR="009C0122" w:rsidRPr="00CD0709" w:rsidRDefault="009C0122" w:rsidP="00A56BA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D070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องค์ประกอบที่ 3</w:t>
      </w:r>
      <w:r w:rsidRPr="00CD070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CD07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กิจกรรมการควบคุม (</w:t>
      </w:r>
      <w:r w:rsidRPr="00CD0709">
        <w:rPr>
          <w:rFonts w:ascii="TH SarabunIT๙" w:hAnsi="TH SarabunIT๙" w:cs="TH SarabunIT๙"/>
          <w:b/>
          <w:bCs/>
          <w:sz w:val="32"/>
          <w:szCs w:val="32"/>
        </w:rPr>
        <w:t>Control Activities</w:t>
      </w:r>
      <w:r w:rsidRPr="00CD070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9C0122" w:rsidRDefault="009C0122" w:rsidP="00A56BA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หลักการที่ 10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ควบคุมความเสี่ยงให้อยู่ในระดับที่ยอมรับได้</w:t>
      </w:r>
    </w:p>
    <w:p w:rsidR="009C0122" w:rsidRDefault="009C0122" w:rsidP="00A56BA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11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พัฒนาระบบเทคโนโลยีที่ใช้ในการควบคุม</w:t>
      </w:r>
    </w:p>
    <w:p w:rsidR="009C0122" w:rsidRDefault="009C0122" w:rsidP="00A56BA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12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ควบคุมให้นโยบายสามารถปฏิบัติได้</w:t>
      </w:r>
    </w:p>
    <w:p w:rsidR="009C0122" w:rsidRPr="00CD0709" w:rsidRDefault="00E87EA7" w:rsidP="00A56BA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องค์ประกอบที่ 4</w:t>
      </w:r>
      <w:r w:rsidR="009C0122" w:rsidRPr="00CD070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="009C0122" w:rsidRPr="00CD07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สารสนเทศและการสื่อสาร (</w:t>
      </w:r>
      <w:r w:rsidR="009C0122" w:rsidRPr="00CD0709">
        <w:rPr>
          <w:rFonts w:ascii="TH SarabunIT๙" w:hAnsi="TH SarabunIT๙" w:cs="TH SarabunIT๙"/>
          <w:b/>
          <w:bCs/>
          <w:sz w:val="32"/>
          <w:szCs w:val="32"/>
        </w:rPr>
        <w:t>Information and Communication</w:t>
      </w:r>
      <w:r w:rsidR="009C0122" w:rsidRPr="00CD070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9C0122" w:rsidRDefault="009C0122" w:rsidP="00A56BA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13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องค์กรมีข้อมูลที่เกี่ยวข้องและมีคุณภาพ</w:t>
      </w:r>
    </w:p>
    <w:p w:rsidR="009C0122" w:rsidRDefault="009C0122" w:rsidP="00A56BA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14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มีการสื่อสารข้อมูลภายในองค์กร ให้การควบคุมภายในดำเนินต่อไปได้</w:t>
      </w:r>
    </w:p>
    <w:p w:rsidR="009C0122" w:rsidRDefault="009C0122" w:rsidP="009C0122">
      <w:pPr>
        <w:pStyle w:val="a3"/>
        <w:ind w:left="288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หลักการที่ 15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มีการสื่อสารกับหน่วยงานภายนอก ในประเด็นที่อาจกระทบต่อการควบคุมภายใน</w:t>
      </w:r>
    </w:p>
    <w:p w:rsidR="009C0122" w:rsidRPr="00CD0709" w:rsidRDefault="009C0122" w:rsidP="009C012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D070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องค์ประกอบที่ 5</w:t>
      </w:r>
      <w:r w:rsidRPr="00CD070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CD07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กิจกรรมการกำกับติดตามและประเมินผล (</w:t>
      </w:r>
      <w:r w:rsidRPr="00CD0709">
        <w:rPr>
          <w:rFonts w:ascii="TH SarabunIT๙" w:hAnsi="TH SarabunIT๙" w:cs="TH SarabunIT๙"/>
          <w:b/>
          <w:bCs/>
          <w:sz w:val="32"/>
          <w:szCs w:val="32"/>
        </w:rPr>
        <w:t>Monitoring Activities</w:t>
      </w:r>
      <w:r w:rsidRPr="00CD070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9C0122" w:rsidRDefault="009C0122" w:rsidP="009C012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16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ติดตามและประเมินผลการควบคุมภายใน</w:t>
      </w:r>
    </w:p>
    <w:p w:rsidR="009C0122" w:rsidRDefault="009C0122" w:rsidP="009C012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17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ประเมินและสื่อสารข้อบกพร่องของการควบคุมภายในทันเวลา เหมาะสม</w:t>
      </w:r>
    </w:p>
    <w:p w:rsidR="009C0122" w:rsidRDefault="009C0122" w:rsidP="009C012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ทั้งนี้ องค์ประกอบการควบคุมภายในแต่ละองค์ประกอบและหลักการจะต้อง </w:t>
      </w:r>
      <w:r>
        <w:rPr>
          <w:rFonts w:ascii="TH SarabunIT๙" w:hAnsi="TH SarabunIT๙" w:cs="TH SarabunIT๙"/>
          <w:sz w:val="32"/>
          <w:szCs w:val="32"/>
        </w:rPr>
        <w:t>Pres</w:t>
      </w:r>
      <w:r w:rsidR="00CD0709">
        <w:rPr>
          <w:rFonts w:ascii="TH SarabunIT๙" w:hAnsi="TH SarabunIT๙" w:cs="TH SarabunIT๙"/>
          <w:sz w:val="32"/>
          <w:szCs w:val="32"/>
        </w:rPr>
        <w:t>ent &amp; Function</w:t>
      </w:r>
      <w:r w:rsidR="00CD0709">
        <w:rPr>
          <w:rFonts w:ascii="TH SarabunIT๙" w:hAnsi="TH SarabunIT๙" w:cs="TH SarabunIT๙" w:hint="cs"/>
          <w:sz w:val="32"/>
          <w:szCs w:val="32"/>
          <w:cs/>
        </w:rPr>
        <w:t xml:space="preserve"> (มีอยู่จริง และนำไปปฏิบัติได้) อีกทั้งทำงานอย่างสอดคล้องและสัมพันธ์กัน จึงจะทำให้การควบคุมภายในมีประสิทธิผล</w:t>
      </w:r>
    </w:p>
    <w:p w:rsidR="00CD0709" w:rsidRPr="00CD0709" w:rsidRDefault="00CD0709" w:rsidP="009C012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D0709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กรอบหรือภาระงานในการประเมินความเสี่ยงการทุจริต มี 4 กระบวนการ ดังนี้</w:t>
      </w:r>
    </w:p>
    <w:p w:rsidR="00CD0709" w:rsidRDefault="00CD0709" w:rsidP="009C012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proofErr w:type="gramStart"/>
      <w:r>
        <w:rPr>
          <w:rFonts w:ascii="TH SarabunIT๙" w:hAnsi="TH SarabunIT๙" w:cs="TH SarabunIT๙"/>
          <w:sz w:val="32"/>
          <w:szCs w:val="32"/>
        </w:rPr>
        <w:t>Corrective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: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แก้ไขปัญหาที่เคยรับรู้ว่าเกิด สิ่งที่มีประวัติอยู่แล้ว ทำอย่างไรจะไม่ให้เกิดขึ้นซ้ำอีก</w:t>
      </w:r>
    </w:p>
    <w:p w:rsidR="00CD0709" w:rsidRDefault="00CD0709" w:rsidP="009C012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proofErr w:type="gramStart"/>
      <w:r>
        <w:rPr>
          <w:rFonts w:ascii="TH SarabunIT๙" w:hAnsi="TH SarabunIT๙" w:cs="TH SarabunIT๙"/>
          <w:sz w:val="32"/>
          <w:szCs w:val="32"/>
        </w:rPr>
        <w:t>Detective :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เฝ้าระวัง สอดส่อง ติดตามพฤติกรรมเสี่ยง ทำอย่างไรจะตรวจพบต้องสอดส่องตั้งแต่แรก ตั้งข้อบ่งชี้บางเรื่องที่น่าสงสัยทำการลดระดับความเสี่ยงนั้นหรือให้ข้อมูลเบาะแสนั้นแก่ผู้บริหาร</w:t>
      </w:r>
    </w:p>
    <w:p w:rsidR="00CD0709" w:rsidRDefault="00CD0709" w:rsidP="009C012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proofErr w:type="gramStart"/>
      <w:r>
        <w:rPr>
          <w:rFonts w:ascii="TH SarabunIT๙" w:hAnsi="TH SarabunIT๙" w:cs="TH SarabunIT๙"/>
          <w:sz w:val="32"/>
          <w:szCs w:val="32"/>
        </w:rPr>
        <w:t>Preventive :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ป้องกัน หลีกเลี่ยง พฤติกรรมที่นำไปสู่การสุ่มเสี่ยงต่อการกระทำผิดในส่วนที่พฤติกรรมที่เคยรับรู้ว่าเคยเกิดมาก่อน คาดหมายได้ว่ามีโอกาสสูงที่จะเกิดซ้ำอีก (</w:t>
      </w:r>
      <w:r>
        <w:rPr>
          <w:rFonts w:ascii="TH SarabunIT๙" w:hAnsi="TH SarabunIT๙" w:cs="TH SarabunIT๙"/>
          <w:sz w:val="32"/>
          <w:szCs w:val="32"/>
        </w:rPr>
        <w:t>Known Factor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ทั้งที่รู้ว่าทำไปมีความเสี่ยงต่อการทุจริต จะต้องหลีกเลี่ยงด้วยการปรับ </w:t>
      </w:r>
      <w:r>
        <w:rPr>
          <w:rFonts w:ascii="TH SarabunIT๙" w:hAnsi="TH SarabunIT๙" w:cs="TH SarabunIT๙"/>
          <w:sz w:val="32"/>
          <w:szCs w:val="32"/>
        </w:rPr>
        <w:t>Workflow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ใหม่ ไม่เปิดช่องว่างให้การทุจริตเข้ามาได้อีก</w:t>
      </w:r>
    </w:p>
    <w:p w:rsidR="00CD0709" w:rsidRDefault="00CD0709" w:rsidP="009C012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proofErr w:type="gramStart"/>
      <w:r>
        <w:rPr>
          <w:rFonts w:ascii="TH SarabunIT๙" w:hAnsi="TH SarabunIT๙" w:cs="TH SarabunIT๙"/>
          <w:sz w:val="32"/>
          <w:szCs w:val="32"/>
        </w:rPr>
        <w:t>Forecasting :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การพยากรณ์ประมาณการสิ่งที่อาจจะเกิดขึ้นและป้องกันป้องปรามล่วงหน้าในเรื่องประเด็นที่ไม่คุ้นเคย ในส่วนที่เป็นปัจจัยความเสี่ยงที่มาจากการพยากรณ์ ประมาณการล่วงหน้าในอนาคต (</w:t>
      </w:r>
      <w:r>
        <w:rPr>
          <w:rFonts w:ascii="TH SarabunIT๙" w:hAnsi="TH SarabunIT๙" w:cs="TH SarabunIT๙"/>
          <w:sz w:val="32"/>
          <w:szCs w:val="32"/>
        </w:rPr>
        <w:t>Unknown Factor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D0709" w:rsidRDefault="00CD0709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D0709" w:rsidRPr="00CD0709" w:rsidRDefault="00CD0709" w:rsidP="009C012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D070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 องค์ประกอบที่ทำให้เกิดการทุจริต</w:t>
      </w:r>
    </w:p>
    <w:p w:rsidR="00CD0709" w:rsidRDefault="00CD0709" w:rsidP="009C012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องค์ประกอบหรือปัจจัย ที่นำไปสู่การทุจริต ประกอบด้วย </w:t>
      </w:r>
      <w:r>
        <w:rPr>
          <w:rFonts w:ascii="TH SarabunIT๙" w:hAnsi="TH SarabunIT๙" w:cs="TH SarabunIT๙"/>
          <w:sz w:val="32"/>
          <w:szCs w:val="32"/>
        </w:rPr>
        <w:t>Pressure/Incentive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หรือแรงกดดันหรือแรงจูงใจ</w:t>
      </w:r>
      <w:r>
        <w:rPr>
          <w:rFonts w:ascii="TH SarabunIT๙" w:hAnsi="TH SarabunIT๙" w:cs="TH SarabunIT๙"/>
          <w:sz w:val="32"/>
          <w:szCs w:val="32"/>
        </w:rPr>
        <w:t xml:space="preserve"> Opportunity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 โอกาส ซึ่งเกิดจากช่องโหว่ของระบบต่างๆ คุณภาพการควบคุมกำกับควบคุมภายในขององค์กรมีจุดอ่อน และ </w:t>
      </w:r>
      <w:r>
        <w:rPr>
          <w:rFonts w:ascii="TH SarabunIT๙" w:hAnsi="TH SarabunIT๙" w:cs="TH SarabunIT๙"/>
          <w:sz w:val="32"/>
          <w:szCs w:val="32"/>
        </w:rPr>
        <w:t>Rationalization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 การหาเหตุผลสนับสนุนการกระทำตามทฤษฎีสามเหลี่ยมการทุจริต (</w:t>
      </w:r>
      <w:r>
        <w:rPr>
          <w:rFonts w:ascii="TH SarabunIT๙" w:hAnsi="TH SarabunIT๙" w:cs="TH SarabunIT๙"/>
          <w:sz w:val="32"/>
          <w:szCs w:val="32"/>
        </w:rPr>
        <w:t>Fraud Triangle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D0709" w:rsidRDefault="00CD0709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D0709" w:rsidRDefault="00CD0709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8393E" w:rsidRDefault="00F8393E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8393E" w:rsidRDefault="00F8393E" w:rsidP="009C012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1503045</wp:posOffset>
            </wp:positionH>
            <wp:positionV relativeFrom="paragraph">
              <wp:posOffset>22860</wp:posOffset>
            </wp:positionV>
            <wp:extent cx="3074670" cy="2318385"/>
            <wp:effectExtent l="19050" t="19050" r="11430" b="24765"/>
            <wp:wrapNone/>
            <wp:docPr id="3" name="Picture 2" descr="D:\งานวิเคราห์นโยบาลและแผน\ITA 63\ปัจจัยที่เป็นต้นเหตุทุจริ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วิเคราห์นโยบาลและแผน\ITA 63\ปัจจัยที่เป็นต้นเหตุทุจริต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333" r="12009" b="8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231838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93E" w:rsidRDefault="00F8393E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8393E" w:rsidRDefault="00F8393E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8393E" w:rsidRDefault="00F8393E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8393E" w:rsidRDefault="00F8393E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8393E" w:rsidRDefault="00F8393E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8393E" w:rsidRDefault="00F8393E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8393E" w:rsidRDefault="00F8393E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8393E" w:rsidRDefault="00F8393E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8393E" w:rsidRDefault="00F8393E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8393E" w:rsidRDefault="00F8393E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D0709" w:rsidRDefault="00CD0709" w:rsidP="009C0122">
      <w:pPr>
        <w:pStyle w:val="a3"/>
        <w:rPr>
          <w:rFonts w:ascii="TH SarabunIT๙" w:hAnsi="TH SarabunIT๙" w:cs="TH SarabunIT๙"/>
          <w:sz w:val="32"/>
          <w:szCs w:val="32"/>
        </w:rPr>
      </w:pPr>
      <w:r w:rsidRPr="00F8393E">
        <w:rPr>
          <w:rFonts w:ascii="TH SarabunIT๙" w:hAnsi="TH SarabunIT๙" w:cs="TH SarabunIT๙" w:hint="cs"/>
          <w:b/>
          <w:bCs/>
          <w:sz w:val="32"/>
          <w:szCs w:val="32"/>
          <w:cs/>
        </w:rPr>
        <w:t>5. ขอบเขตประเมินความเสี่ยงการทุจริต</w:t>
      </w:r>
      <w:r w:rsidR="00F8393E">
        <w:rPr>
          <w:rFonts w:ascii="TH SarabunIT๙" w:hAnsi="TH SarabunIT๙" w:cs="TH SarabunIT๙"/>
          <w:sz w:val="32"/>
          <w:szCs w:val="32"/>
        </w:rPr>
        <w:t xml:space="preserve"> </w:t>
      </w:r>
      <w:r w:rsidR="00F8393E">
        <w:rPr>
          <w:rFonts w:ascii="TH SarabunIT๙" w:hAnsi="TH SarabunIT๙" w:cs="TH SarabunIT๙" w:hint="cs"/>
          <w:sz w:val="32"/>
          <w:szCs w:val="32"/>
          <w:cs/>
        </w:rPr>
        <w:t xml:space="preserve"> แบ่งประเภทความเสี่ยงการทุจริต ออกเป็น 3 ด้าน ดังนี้</w:t>
      </w:r>
    </w:p>
    <w:p w:rsidR="00F8393E" w:rsidRDefault="00F8393E" w:rsidP="009C012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5.1 ความเสี่ยงการทุจริตที่เกี่ยวข้องกับการพิจารณาอนุมัติ อนุญาต (เฉพาะหน่วยงานที่มีภารกิจให้บริการประชาชนอนุมัติ หรืออนุญาต ตามพระราชบัญญัติการอำนวยความสะดวกในการพิจารณาอนุญาตของทางราชการ พ.ศ. 2558)</w:t>
      </w:r>
    </w:p>
    <w:p w:rsidR="00F8393E" w:rsidRDefault="00F8393E" w:rsidP="009C012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5.2 ความเสี่ยงการทุจริตในความโปร่งใสของการใช้อำนาจและตำแหน่งหน้าที่</w:t>
      </w:r>
    </w:p>
    <w:p w:rsidR="00F8393E" w:rsidRDefault="00F8393E" w:rsidP="009C012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5.3 ความเสี่ยงการทุจริตในความโปร่งในของการใช้จ่ายงบประมาณและการบริหารจัดการทรัพยากรภาครัฐ</w:t>
      </w:r>
    </w:p>
    <w:p w:rsidR="00EA22AA" w:rsidRDefault="00BA7CC4" w:rsidP="009C012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group id="_x0000_s1030" style="position:absolute;margin-left:90.35pt;margin-top:8.45pt;width:334.4pt;height:207.95pt;z-index:251666432" coordorigin="3686,11691" coordsize="6688,4159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6" type="#_x0000_t5" style="position:absolute;left:3686;top:11691;width:4297;height:4159" fillcolor="#f79646 [3209]" strokecolor="#f2f2f2 [3041]" strokeweight="3pt">
              <v:shadow on="t" type="perspective" color="#974706 [1609]" opacity=".5" offset="1pt" offset2="-1pt"/>
            </v:shape>
            <v:roundrect id="_x0000_s1027" style="position:absolute;left:4526;top:12750;width:5680;height:641;mso-width-relative:margin;mso-height-relative:margin" arcsize="10923f">
              <v:textbox style="mso-next-textbox:#_x0000_s1027">
                <w:txbxContent>
                  <w:p w:rsidR="006B731A" w:rsidRPr="00EA22AA" w:rsidRDefault="006B731A" w:rsidP="00EA22AA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การพิจารณาอนุมัติ อนุญาต</w:t>
                    </w:r>
                  </w:p>
                </w:txbxContent>
              </v:textbox>
            </v:roundrect>
            <v:roundrect id="_x0000_s1028" style="position:absolute;left:4454;top:13751;width:5824;height:641;mso-width-relative:margin;mso-height-relative:margin" arcsize="10923f">
              <v:textbox style="mso-next-textbox:#_x0000_s1028">
                <w:txbxContent>
                  <w:p w:rsidR="006B731A" w:rsidRPr="00EA22AA" w:rsidRDefault="006B731A" w:rsidP="00EA22AA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การใช้อำนาจและตำแหน่งหน้าที่</w:t>
                    </w:r>
                  </w:p>
                </w:txbxContent>
              </v:textbox>
            </v:roundrect>
            <v:roundrect id="_x0000_s1029" style="position:absolute;left:4430;top:14788;width:5944;height:641;mso-width-relative:margin;mso-height-relative:margin" arcsize="10923f">
              <v:textbox style="mso-next-textbox:#_x0000_s1029">
                <w:txbxContent>
                  <w:p w:rsidR="006B731A" w:rsidRPr="00EA22AA" w:rsidRDefault="006B731A" w:rsidP="00EA22AA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การใช้จ่ายงบประมาณ และการบริหารจัดการทรัพยากรภาครัฐ</w:t>
                    </w:r>
                  </w:p>
                </w:txbxContent>
              </v:textbox>
            </v:roundrect>
          </v:group>
        </w:pict>
      </w:r>
    </w:p>
    <w:p w:rsidR="00EA22AA" w:rsidRDefault="00EA22AA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A22AA" w:rsidRDefault="00EA22AA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A22AA" w:rsidRDefault="00EA22AA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A22AA" w:rsidRDefault="00EA22AA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A22AA" w:rsidRDefault="00EA22AA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A22AA" w:rsidRDefault="00EA22AA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A22AA" w:rsidRDefault="00EA22AA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A22AA" w:rsidRDefault="00EA22AA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A22AA" w:rsidRDefault="00EA22AA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A22AA" w:rsidRDefault="00EA22AA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A22AA" w:rsidRDefault="00EA22AA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A22AA" w:rsidRDefault="00EA22AA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A22AA" w:rsidRPr="006941FF" w:rsidRDefault="0043264D" w:rsidP="009C012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941FF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186690</wp:posOffset>
            </wp:positionV>
            <wp:extent cx="5674360" cy="3898900"/>
            <wp:effectExtent l="19050" t="0" r="254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0878" t="23903" r="22124" b="6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360" cy="389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22AA" w:rsidRPr="006941FF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="00EA22AA" w:rsidRPr="006941FF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ขั้นตอนการประเมินความเสี่ยงการทุจริต มี 9 ขั้นตอน ดังนี้</w:t>
      </w:r>
    </w:p>
    <w:p w:rsidR="00EA22AA" w:rsidRDefault="00EA22AA" w:rsidP="009C0122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F8393E" w:rsidRPr="00EA22AA" w:rsidRDefault="00F8393E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A22AA" w:rsidRDefault="00EA22AA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3264D" w:rsidRDefault="0043264D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3264D" w:rsidRDefault="0043264D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3264D" w:rsidRDefault="0043264D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3264D" w:rsidRDefault="0043264D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3264D" w:rsidRDefault="0043264D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3264D" w:rsidRDefault="0043264D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3264D" w:rsidRDefault="0043264D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3264D" w:rsidRDefault="0043264D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3264D" w:rsidRDefault="0043264D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3264D" w:rsidRDefault="0043264D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3264D" w:rsidRDefault="0043264D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3264D" w:rsidRDefault="0043264D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3264D" w:rsidRDefault="0043264D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3264D" w:rsidRDefault="0043264D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3264D" w:rsidRPr="000D713C" w:rsidRDefault="0043264D" w:rsidP="009C012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0D713C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ขั้นเตรียมการ</w:t>
      </w:r>
      <w:r w:rsidRPr="000D713C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0D71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ประเมินความเสี่ยงการทุจริต</w:t>
      </w:r>
    </w:p>
    <w:p w:rsidR="0043264D" w:rsidRDefault="0043264D" w:rsidP="000D71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ก่อนทำการประเมินความเสี่ยงการทุจริต ต้องทำการคัดเลือกงานหรือกระบวนงานจากภารกิจในแต่ละประเภทที่จะทำการประเมิน ซึ่งคู่มือนี้ได้จำแนก</w:t>
      </w:r>
      <w:r w:rsidR="000D713C">
        <w:rPr>
          <w:rFonts w:ascii="TH SarabunIT๙" w:hAnsi="TH SarabunIT๙" w:cs="TH SarabunIT๙" w:hint="cs"/>
          <w:sz w:val="32"/>
          <w:szCs w:val="32"/>
          <w:cs/>
        </w:rPr>
        <w:t>ขอบเขตของการประเมินความเสี่ยงการทุจริตไว้ 3 ด้าน ดังนี้ ความเสี่ยงการทุจริตที่เกี่ยวข้องกับการพิจารณาอนุมัติ อนุญาต (เฉพาะหน่วยงานที่มีภารกิจให้บริการประชาชนอนุมัติ หรืออนุญาต ตามพระราชบัญญัติการอำนวยความสะดวกในการพิจารณาอนุญาตของทางราชการ พ.ศ.2558) ความเสี่ยงการทุจริตในความโปร่งใสของการใช้อำนาจและตำแหน่งหน้าที่และความเสี่ยงการทุจริตในความโปร่งใสของการใช้จ่ายงบประมาณและการบริหารจัดการทรัพยากรภาครัฐ เมื่อคัดเลือกได้แล้ว ให้ทำการคัดเลือกกระบวนงานของประเภทด้านนั้นๆ โดยเฉพาะการดำเนินงานที่อาจก่อให้เกิดการทุจริต และจัดเตรียมข้อมูล ขั้นตอนการปฏิบัติงาน หรือแนวทางหลักเกณฑ์ในการปฏิบัติงานที่เกี่ยวข้อง จากนั้นจึงลงมือทำการตามขั้นตอนประเมินความเสี่ยงการทุจริต ตัวอย่างในการประเมินความเสี่ยง ในการพิจารณาอนุมัติ อนุญาตการออกใบอนุญาตก่อสร้างอาคาร</w:t>
      </w:r>
    </w:p>
    <w:p w:rsidR="000D713C" w:rsidRDefault="00BA7CC4" w:rsidP="000D71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group id="_x0000_s1036" style="position:absolute;left:0;text-align:left;margin-left:88.2pt;margin-top:16.9pt;width:308.2pt;height:172.75pt;z-index:251674624" coordorigin="3332,1142" coordsize="6164,345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3350;top:1142;width:6108;height:601;mso-width-relative:margin;mso-height-relative:margin" fillcolor="white [3201]" strokecolor="#4bacc6 [3208]" strokeweight="2.5pt">
              <v:shadow color="#868686"/>
              <v:textbox>
                <w:txbxContent>
                  <w:p w:rsidR="006B731A" w:rsidRPr="000D713C" w:rsidRDefault="006B731A" w:rsidP="000D713C">
                    <w:pPr>
                      <w:pStyle w:val="a3"/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 w:rsidRPr="000D713C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1. เลือกงานด้านที่จะทำการประเมินความเสี่ยงการทุจริต</w:t>
                    </w:r>
                  </w:p>
                </w:txbxContent>
              </v:textbox>
            </v:shape>
            <v:shape id="_x0000_s1032" type="#_x0000_t202" style="position:absolute;left:3332;top:2420;width:6164;height:556;mso-height-percent:200;mso-height-percent:200;mso-width-relative:margin;mso-height-relative:margin" fillcolor="white [3201]" strokecolor="#4bacc6 [3208]" strokeweight="2.5pt">
              <v:shadow color="#868686"/>
              <v:textbox style="mso-fit-shape-to-text:t">
                <w:txbxContent>
                  <w:p w:rsidR="006B731A" w:rsidRPr="000D713C" w:rsidRDefault="006B731A" w:rsidP="000D713C">
                    <w:pPr>
                      <w:pStyle w:val="a3"/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2. เลือกกระบวนงาน จากงานที่จะทำการประเมินความเสี่ยงการทุจริต</w:t>
                    </w:r>
                  </w:p>
                </w:txbxContent>
              </v:textbox>
            </v:shape>
            <v:shape id="_x0000_s1033" type="#_x0000_t202" style="position:absolute;left:3332;top:3680;width:6164;height:917;mso-height-percent:200;mso-height-percent:200;mso-width-relative:margin;mso-height-relative:margin" fillcolor="white [3201]" strokecolor="#4bacc6 [3208]" strokeweight="2.5pt">
              <v:shadow color="#868686"/>
              <v:textbox style="mso-fit-shape-to-text:t">
                <w:txbxContent>
                  <w:p w:rsidR="006B731A" w:rsidRDefault="006B731A" w:rsidP="000D713C">
                    <w:pPr>
                      <w:pStyle w:val="a3"/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  <w:t xml:space="preserve">3. </w:t>
                    </w:r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 xml:space="preserve">เตรียมข้อมูล ขั้นตอน แนวทาง หรือเกณฑ์การปฏิบัติงาน </w:t>
                    </w:r>
                  </w:p>
                  <w:p w:rsidR="006B731A" w:rsidRPr="000D713C" w:rsidRDefault="006B731A" w:rsidP="000D713C">
                    <w:pPr>
                      <w:pStyle w:val="a3"/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ของกระบวนงานที่จะทำการประเมินความเสี่ยงการทุจริต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4" type="#_x0000_t67" style="position:absolute;left:5847;top:1843;width:783;height:481" fillcolor="white [3201]" strokecolor="#f79646 [3209]" strokeweight="2.5pt">
              <v:shadow color="#868686"/>
              <v:textbox style="layout-flow:vertical-ideographic"/>
            </v:shape>
            <v:shape id="_x0000_s1035" type="#_x0000_t67" style="position:absolute;left:5859;top:3115;width:783;height:481" fillcolor="white [3201]" strokecolor="#f79646 [3209]" strokeweight="2.5pt">
              <v:shadow color="#868686"/>
              <v:textbox style="layout-flow:vertical-ideographic"/>
            </v:shape>
          </v:group>
        </w:pict>
      </w:r>
    </w:p>
    <w:p w:rsidR="000D713C" w:rsidRDefault="000D713C" w:rsidP="000D71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713C" w:rsidRPr="000D713C" w:rsidRDefault="000D713C" w:rsidP="000D713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713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(ตัวอย่าง)</w:t>
      </w:r>
    </w:p>
    <w:p w:rsidR="000D713C" w:rsidRDefault="000D713C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D713C" w:rsidRDefault="00BA7CC4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group id="_x0000_s1037" style="position:absolute;left:0;text-align:left;margin-left:78.15pt;margin-top:1.5pt;width:338.05pt;height:154.7pt;z-index:251675648" coordorigin="3332,1142" coordsize="6164,3094">
            <v:shape id="_x0000_s1038" type="#_x0000_t202" style="position:absolute;left:3350;top:1142;width:6108;height:601;mso-width-relative:margin;mso-height-relative:margin" fillcolor="white [3201]" strokecolor="#4bacc6 [3208]" strokeweight="2.5pt">
              <v:shadow color="#868686"/>
              <v:textbox>
                <w:txbxContent>
                  <w:p w:rsidR="006B731A" w:rsidRPr="000D713C" w:rsidRDefault="006B731A" w:rsidP="000D713C">
                    <w:pPr>
                      <w:pStyle w:val="a3"/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 w:rsidRPr="000D713C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 xml:space="preserve">1. </w:t>
                    </w:r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งานด้านการพิจารณาอนุมัติ อนุญาตของทางราชการ</w:t>
                    </w:r>
                  </w:p>
                </w:txbxContent>
              </v:textbox>
            </v:shape>
            <v:shape id="_x0000_s1039" type="#_x0000_t202" style="position:absolute;left:3332;top:2420;width:6164;height:556;mso-height-percent:200;mso-height-percent:200;mso-width-relative:margin;mso-height-relative:margin" fillcolor="white [3201]" strokecolor="#4bacc6 [3208]" strokeweight="2.5pt">
              <v:shadow color="#868686"/>
              <v:textbox style="mso-fit-shape-to-text:t">
                <w:txbxContent>
                  <w:p w:rsidR="006B731A" w:rsidRPr="000D713C" w:rsidRDefault="006B731A" w:rsidP="000D713C">
                    <w:pPr>
                      <w:pStyle w:val="a3"/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2. กระบวนงาน การขออนุญาตก่อสร้างอาคาร ดัดแปลงอาคาร หรือรื้อถอน</w:t>
                    </w:r>
                  </w:p>
                </w:txbxContent>
              </v:textbox>
            </v:shape>
            <v:shape id="_x0000_s1040" type="#_x0000_t202" style="position:absolute;left:3332;top:3680;width:6164;height:556;mso-height-percent:200;mso-height-percent:200;mso-width-relative:margin;mso-height-relative:margin" fillcolor="white [3201]" strokecolor="#4bacc6 [3208]" strokeweight="2.5pt">
              <v:shadow color="#868686"/>
              <v:textbox style="mso-fit-shape-to-text:t">
                <w:txbxContent>
                  <w:p w:rsidR="006B731A" w:rsidRPr="000D713C" w:rsidRDefault="006B731A" w:rsidP="00C452A0">
                    <w:pPr>
                      <w:pStyle w:val="a3"/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  <w:t xml:space="preserve">3. </w:t>
                    </w:r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รายละเอียดของขั้นตอน แนวทางหรือเกณฑ์การอนุญาตก่อสร้างอาคารฯ</w:t>
                    </w:r>
                  </w:p>
                </w:txbxContent>
              </v:textbox>
            </v:shape>
            <v:shape id="_x0000_s1041" type="#_x0000_t67" style="position:absolute;left:5847;top:1843;width:783;height:481" fillcolor="white [3201]" strokecolor="#f79646 [3209]" strokeweight="2.5pt">
              <v:shadow color="#868686"/>
              <v:textbox style="layout-flow:vertical-ideographic"/>
            </v:shape>
            <v:shape id="_x0000_s1042" type="#_x0000_t67" style="position:absolute;left:5859;top:3115;width:783;height:481" fillcolor="white [3201]" strokecolor="#f79646 [3209]" strokeweight="2.5pt">
              <v:shadow color="#868686"/>
              <v:textbox style="layout-flow:vertical-ideographic"/>
            </v:shape>
          </v:group>
        </w:pict>
      </w:r>
    </w:p>
    <w:p w:rsidR="000D713C" w:rsidRDefault="000D713C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D713C" w:rsidRPr="00C452A0" w:rsidRDefault="00C452A0" w:rsidP="00C452A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452A0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ขั้นตอนที่ 1 การระบุความเสี่ยง (</w:t>
      </w:r>
      <w:r w:rsidRPr="00C452A0">
        <w:rPr>
          <w:rFonts w:ascii="TH SarabunIT๙" w:hAnsi="TH SarabunIT๙" w:cs="TH SarabunIT๙"/>
          <w:b/>
          <w:bCs/>
          <w:sz w:val="32"/>
          <w:szCs w:val="32"/>
        </w:rPr>
        <w:t>Risk Identification</w:t>
      </w:r>
      <w:r w:rsidRPr="00C452A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C452A0" w:rsidRPr="00C452A0" w:rsidRDefault="00C452A0" w:rsidP="00C452A0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ขั้นตอนที่ 1 นำข้อมูลที่ได้จากขั้นเตรียมการในส่วนรายละเอียดขั้นตอน แนวทางหรือเกณฑ์การปฏิบัติงานของกระบวนงานที่จะทำการประเมินความเสี่ยงการทุจริต ซึ่งในขั้นตอนการปฏิบัติงานนั้นย่อมประกอบไปด้วยขั้นตอนย่อยในการระบุความเสี่ยงตามขั้น ตอนที่ 1 ให้ทำการระบุความเสี่ยง อธิบายรายละเอียด รูปแบบ พฤติการณ์ความเสี่ยงเฉพาะที่มีความเสี่ยงการทุจริตเท่านั้น และในการประเมินต้องคำนึงถึงความเสี่ยงในภาพรวมของการดำเนินงานเรื่องที่จะทำการประเมินด้วย เนื่องจากในกระบวนงานการปฏิบัติงานตามขั้นตอนอาจไม่พบความเสี่ยง หรือโอกาสเสี่ยงต่ำ แต่อาจพบว่ามีความเสี่ยงในเรื่องนั้นๆ ในการดำเนินงานที่ไม่ได้อยู่ในขั้นตอนก็เป็นได้ โดยไม่ต้องคำนึงว่าหน่วยงานจะมีมาตรการป้องกันหรือแก้ไขความเสี่ยงการทุจริตนั้นอยู่แล้ว นำข้อมูลรายละเอียดดังกล่าวลงในประเภทของความเสี่ยงซึ่งเป็น </w:t>
      </w:r>
      <w:r>
        <w:rPr>
          <w:rFonts w:ascii="TH SarabunIT๙" w:hAnsi="TH SarabunIT๙" w:cs="TH SarabunIT๙"/>
          <w:sz w:val="32"/>
          <w:szCs w:val="32"/>
        </w:rPr>
        <w:t>Known Factor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 </w:t>
      </w:r>
      <w:r>
        <w:rPr>
          <w:rFonts w:ascii="TH SarabunIT๙" w:hAnsi="TH SarabunIT๙" w:cs="TH SarabunIT๙"/>
          <w:sz w:val="32"/>
          <w:szCs w:val="32"/>
        </w:rPr>
        <w:t>Unknown Factor</w:t>
      </w:r>
    </w:p>
    <w:p w:rsidR="000D713C" w:rsidRDefault="000D713C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2376"/>
        <w:gridCol w:w="7088"/>
      </w:tblGrid>
      <w:tr w:rsidR="00C452A0" w:rsidTr="00C452A0">
        <w:tc>
          <w:tcPr>
            <w:tcW w:w="2376" w:type="dxa"/>
          </w:tcPr>
          <w:p w:rsidR="00C452A0" w:rsidRDefault="00C452A0" w:rsidP="00C452A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Known Factor</w:t>
            </w:r>
          </w:p>
        </w:tc>
        <w:tc>
          <w:tcPr>
            <w:tcW w:w="7088" w:type="dxa"/>
          </w:tcPr>
          <w:p w:rsidR="00C452A0" w:rsidRDefault="00A30DBE" w:rsidP="00C452A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ความเสี่ยงทั้ง ปัญหา/พฤติกรรมที่เคยรับรู้ว่าเคยเกิดมาก่อน คาดหมายได้ว่า มีโอกาสสูงที่จะเกิดซ้ำ หรือมีประวัติ มีตำนานอยู่แล้ว</w:t>
            </w:r>
          </w:p>
        </w:tc>
      </w:tr>
      <w:tr w:rsidR="00C452A0" w:rsidTr="00C452A0">
        <w:tc>
          <w:tcPr>
            <w:tcW w:w="2376" w:type="dxa"/>
          </w:tcPr>
          <w:p w:rsidR="00C452A0" w:rsidRDefault="00C452A0" w:rsidP="00C452A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Unknown Factor</w:t>
            </w:r>
          </w:p>
        </w:tc>
        <w:tc>
          <w:tcPr>
            <w:tcW w:w="7088" w:type="dxa"/>
          </w:tcPr>
          <w:p w:rsidR="00C452A0" w:rsidRDefault="00A30DBE" w:rsidP="00C452A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ปัจจัยความเสี่ยงที่มาจากการพยากรณ์ ประมาณการล่วงหน้าในอนาคต ปัญหา/พฤติกรรม ความเสี่ยงที่อาจจะเกิดขึ้น (คิดล่วงหน้า ตีตนไปก่อนไข้เสมอ)</w:t>
            </w:r>
          </w:p>
        </w:tc>
      </w:tr>
    </w:tbl>
    <w:p w:rsidR="00C452A0" w:rsidRDefault="00C452A0" w:rsidP="00C452A0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D713C" w:rsidRPr="00A30DBE" w:rsidRDefault="00A30DBE" w:rsidP="00A30DB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30DB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เทคนิคในการระบุความเสี่ยง หรือค้นหาความเสี่ยงการทุจริตด้วยวิธีการต่างๆ ดังนี้</w:t>
      </w:r>
    </w:p>
    <w:p w:rsidR="000D713C" w:rsidRDefault="00A30DBE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398780</wp:posOffset>
            </wp:positionH>
            <wp:positionV relativeFrom="paragraph">
              <wp:posOffset>180797</wp:posOffset>
            </wp:positionV>
            <wp:extent cx="4704029" cy="2648103"/>
            <wp:effectExtent l="19050" t="0" r="1321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0264" t="24123" r="21710" b="17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029" cy="2648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713C" w:rsidRDefault="000D713C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D713C" w:rsidRPr="00A30DBE" w:rsidRDefault="00A30DBE" w:rsidP="000D713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0DB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ประเมินความเสี่ยงการทุจริต ปีงบประมาณ พ.ศ.2563 (ครั้งที่ 1)</w:t>
      </w:r>
    </w:p>
    <w:p w:rsidR="00A30DBE" w:rsidRPr="00A30DBE" w:rsidRDefault="00A30DBE" w:rsidP="000D713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0DBE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ของเทศบาลตำบลบึงวิชัย</w:t>
      </w:r>
    </w:p>
    <w:p w:rsidR="00A30DBE" w:rsidRDefault="00A30DBE" w:rsidP="00A30DBE">
      <w:pPr>
        <w:pStyle w:val="a3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76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0D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การประเมินความเสี่ยงการทุจริต ประจำปีงบประมาณ พ.ศ.2563 (ครั้งที่ 1) แบ่งออกเป็น </w:t>
      </w:r>
      <w:r w:rsidR="006C02B8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30D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ด้าน</w:t>
      </w:r>
    </w:p>
    <w:p w:rsidR="00A30DBE" w:rsidRDefault="00A30DBE" w:rsidP="00A30DB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ความเสี่ยงการทุจริตที่เกี่ยวข้องกับ</w:t>
      </w:r>
      <w:r w:rsidR="006C02B8">
        <w:rPr>
          <w:rFonts w:ascii="TH SarabunIT๙" w:hAnsi="TH SarabunIT๙" w:cs="TH SarabunIT๙" w:hint="cs"/>
          <w:sz w:val="32"/>
          <w:szCs w:val="32"/>
          <w:cs/>
        </w:rPr>
        <w:t>การจัดซื้อจัดจ้าง และการจัดหาพัสดุ</w:t>
      </w:r>
    </w:p>
    <w:p w:rsidR="00A30DBE" w:rsidRDefault="00A30DBE" w:rsidP="00A30DB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ความเสี่ยงการทุจริต</w:t>
      </w:r>
      <w:r w:rsidR="006C02B8">
        <w:rPr>
          <w:rFonts w:ascii="TH SarabunIT๙" w:hAnsi="TH SarabunIT๙" w:cs="TH SarabunIT๙" w:hint="cs"/>
          <w:sz w:val="32"/>
          <w:szCs w:val="32"/>
          <w:cs/>
        </w:rPr>
        <w:t>การเบิกจ่ายค่าตอบแทน (การเบิกค่าตอบแทนการปฏิบัติงานนอกเวลาราชการ การเดินทางไปราชการ ประชุม อบรม สัมมนา)</w:t>
      </w:r>
    </w:p>
    <w:p w:rsidR="00A30DBE" w:rsidRDefault="00A30DBE" w:rsidP="006C02B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ความเสี่ยงการทุจริต</w:t>
      </w:r>
      <w:r w:rsidR="006C02B8">
        <w:rPr>
          <w:rFonts w:ascii="TH SarabunIT๙" w:hAnsi="TH SarabunIT๙" w:cs="TH SarabunIT๙" w:hint="cs"/>
          <w:sz w:val="32"/>
          <w:szCs w:val="32"/>
          <w:cs/>
        </w:rPr>
        <w:t>การนำทรัพย์สินของทางราชการไปใช้ประโยชน์ส่วนตัว (รถยนต์ วัสดุสำนักงาน)</w:t>
      </w:r>
    </w:p>
    <w:p w:rsidR="006C02B8" w:rsidRDefault="006C02B8" w:rsidP="006C02B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ความเสี่ยงการทุจริตการปฏิบัติหรือละเว้นการปฏิบัติหน้าที่โดยมิชอบของเจ้าหน้าที่</w:t>
      </w:r>
    </w:p>
    <w:p w:rsidR="006C02B8" w:rsidRPr="006C02B8" w:rsidRDefault="006C02B8" w:rsidP="006C02B8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30DBE" w:rsidRDefault="00A30DBE" w:rsidP="00A30DB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0DBE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ตารางที่ 1 ตารางระบุความเสี่ยง (</w:t>
      </w:r>
      <w:r w:rsidRPr="00A30DBE">
        <w:rPr>
          <w:rFonts w:ascii="TH SarabunIT๙" w:hAnsi="TH SarabunIT๙" w:cs="TH SarabunIT๙"/>
          <w:b/>
          <w:bCs/>
          <w:sz w:val="32"/>
          <w:szCs w:val="32"/>
        </w:rPr>
        <w:t>Know Factor</w:t>
      </w:r>
      <w:r w:rsidRPr="00A30D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</w:t>
      </w:r>
      <w:r w:rsidRPr="00A30DB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A30DBE">
        <w:rPr>
          <w:rFonts w:ascii="TH SarabunIT๙" w:hAnsi="TH SarabunIT๙" w:cs="TH SarabunIT๙"/>
          <w:b/>
          <w:bCs/>
          <w:sz w:val="32"/>
          <w:szCs w:val="32"/>
        </w:rPr>
        <w:t>Unknow</w:t>
      </w:r>
      <w:proofErr w:type="spellEnd"/>
      <w:r w:rsidRPr="00A30DBE">
        <w:rPr>
          <w:rFonts w:ascii="TH SarabunIT๙" w:hAnsi="TH SarabunIT๙" w:cs="TH SarabunIT๙"/>
          <w:b/>
          <w:bCs/>
          <w:sz w:val="32"/>
          <w:szCs w:val="32"/>
        </w:rPr>
        <w:t xml:space="preserve"> Factor</w:t>
      </w:r>
      <w:r w:rsidRPr="00A30DB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30DBE" w:rsidRPr="00A30DBE" w:rsidRDefault="00A30DBE" w:rsidP="00A30DBE">
      <w:pPr>
        <w:pStyle w:val="a3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9464" w:type="dxa"/>
        <w:tblLook w:val="04A0"/>
      </w:tblPr>
      <w:tblGrid>
        <w:gridCol w:w="817"/>
        <w:gridCol w:w="5387"/>
        <w:gridCol w:w="1559"/>
        <w:gridCol w:w="1701"/>
      </w:tblGrid>
      <w:tr w:rsidR="002F3E0E" w:rsidRPr="00A30DBE" w:rsidTr="002F3E0E">
        <w:tc>
          <w:tcPr>
            <w:tcW w:w="817" w:type="dxa"/>
            <w:vMerge w:val="restart"/>
            <w:vAlign w:val="center"/>
          </w:tcPr>
          <w:p w:rsidR="002F3E0E" w:rsidRPr="006C02B8" w:rsidRDefault="002F3E0E" w:rsidP="002F3E0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02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387" w:type="dxa"/>
            <w:vMerge w:val="restart"/>
            <w:vAlign w:val="center"/>
          </w:tcPr>
          <w:p w:rsidR="002F3E0E" w:rsidRPr="006C02B8" w:rsidRDefault="002F3E0E" w:rsidP="002F3E0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02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3260" w:type="dxa"/>
            <w:gridSpan w:val="2"/>
            <w:vAlign w:val="center"/>
          </w:tcPr>
          <w:p w:rsidR="002F3E0E" w:rsidRPr="006C02B8" w:rsidRDefault="002F3E0E" w:rsidP="002F3E0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02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ประเภทความเสี่ยงการทุจริต</w:t>
            </w:r>
          </w:p>
        </w:tc>
      </w:tr>
      <w:tr w:rsidR="002F3E0E" w:rsidRPr="00A30DBE" w:rsidTr="002F3E0E">
        <w:tc>
          <w:tcPr>
            <w:tcW w:w="817" w:type="dxa"/>
            <w:vMerge/>
          </w:tcPr>
          <w:p w:rsidR="002F3E0E" w:rsidRPr="006C02B8" w:rsidRDefault="002F3E0E" w:rsidP="00A30DB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vMerge/>
          </w:tcPr>
          <w:p w:rsidR="002F3E0E" w:rsidRPr="006C02B8" w:rsidRDefault="002F3E0E" w:rsidP="00A30DB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2F3E0E" w:rsidRPr="006C02B8" w:rsidRDefault="002F3E0E" w:rsidP="00A30DB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02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Know Factor</w:t>
            </w:r>
          </w:p>
        </w:tc>
        <w:tc>
          <w:tcPr>
            <w:tcW w:w="1701" w:type="dxa"/>
          </w:tcPr>
          <w:p w:rsidR="002F3E0E" w:rsidRPr="006C02B8" w:rsidRDefault="002F3E0E" w:rsidP="00A30DB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6C02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Unknow</w:t>
            </w:r>
            <w:proofErr w:type="spellEnd"/>
            <w:r w:rsidRPr="006C02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Factor</w:t>
            </w:r>
          </w:p>
        </w:tc>
      </w:tr>
      <w:tr w:rsidR="00A30DBE" w:rsidTr="002F3E0E">
        <w:tc>
          <w:tcPr>
            <w:tcW w:w="817" w:type="dxa"/>
          </w:tcPr>
          <w:p w:rsidR="00A30DBE" w:rsidRDefault="002F3E0E" w:rsidP="002F3E0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387" w:type="dxa"/>
          </w:tcPr>
          <w:p w:rsidR="002F3E0E" w:rsidRDefault="006941FF" w:rsidP="00A30DB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การจัดซื้อจัดจ้าง และการจัดหาพัสดุ</w:t>
            </w:r>
          </w:p>
        </w:tc>
        <w:tc>
          <w:tcPr>
            <w:tcW w:w="1559" w:type="dxa"/>
          </w:tcPr>
          <w:p w:rsidR="00A30DBE" w:rsidRDefault="002F3E0E" w:rsidP="002F3E0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A30DBE" w:rsidRDefault="002F3E0E" w:rsidP="002F3E0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C"/>
            </w:r>
          </w:p>
        </w:tc>
      </w:tr>
      <w:tr w:rsidR="00A30DBE" w:rsidTr="002F3E0E">
        <w:tc>
          <w:tcPr>
            <w:tcW w:w="817" w:type="dxa"/>
          </w:tcPr>
          <w:p w:rsidR="00A30DBE" w:rsidRDefault="002F3E0E" w:rsidP="002F3E0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387" w:type="dxa"/>
          </w:tcPr>
          <w:p w:rsidR="002F3E0E" w:rsidRDefault="006941FF" w:rsidP="00A30DB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การเบิกจ่ายค่าตอบแทน (การเบิกค่าตอบแทนการปฏิบัติงานนอกเวลาราชการ การเดินทางไปราชการ ประชุม อบรม สัมมนา)</w:t>
            </w:r>
          </w:p>
        </w:tc>
        <w:tc>
          <w:tcPr>
            <w:tcW w:w="1559" w:type="dxa"/>
          </w:tcPr>
          <w:p w:rsidR="00A30DBE" w:rsidRDefault="002F3E0E" w:rsidP="002F3E0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A30DBE" w:rsidRDefault="002F3E0E" w:rsidP="002F3E0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C"/>
            </w:r>
          </w:p>
        </w:tc>
      </w:tr>
      <w:tr w:rsidR="002F3E0E" w:rsidTr="002F3E0E">
        <w:tc>
          <w:tcPr>
            <w:tcW w:w="817" w:type="dxa"/>
          </w:tcPr>
          <w:p w:rsidR="002F3E0E" w:rsidRDefault="002F3E0E" w:rsidP="002F3E0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387" w:type="dxa"/>
          </w:tcPr>
          <w:p w:rsidR="002F3E0E" w:rsidRDefault="006941FF" w:rsidP="00A30DB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การนำทรัพย์สินของทางราชการไปใช้ประโยชน์ส่วนตัว (รถยนต์ วัสดุสำนักงาน)</w:t>
            </w:r>
          </w:p>
        </w:tc>
        <w:tc>
          <w:tcPr>
            <w:tcW w:w="1559" w:type="dxa"/>
          </w:tcPr>
          <w:p w:rsidR="002F3E0E" w:rsidRDefault="002F3E0E" w:rsidP="002F3E0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F3E0E" w:rsidRDefault="002F3E0E" w:rsidP="002F3E0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C"/>
            </w:r>
          </w:p>
        </w:tc>
      </w:tr>
      <w:tr w:rsidR="006941FF" w:rsidTr="002F3E0E">
        <w:tc>
          <w:tcPr>
            <w:tcW w:w="817" w:type="dxa"/>
          </w:tcPr>
          <w:p w:rsidR="006941FF" w:rsidRDefault="006941FF" w:rsidP="002F3E0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5387" w:type="dxa"/>
          </w:tcPr>
          <w:p w:rsidR="006941FF" w:rsidRDefault="006941FF" w:rsidP="00A30DB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การปฏิบัติหรือละเว้นการปฏิบัติหน้าที่โดยมิชอบของเจ้าหน้าที่</w:t>
            </w:r>
          </w:p>
        </w:tc>
        <w:tc>
          <w:tcPr>
            <w:tcW w:w="1559" w:type="dxa"/>
          </w:tcPr>
          <w:p w:rsidR="006941FF" w:rsidRDefault="006941FF" w:rsidP="006B7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941FF" w:rsidRDefault="006941FF" w:rsidP="006B7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C"/>
            </w:r>
          </w:p>
        </w:tc>
      </w:tr>
    </w:tbl>
    <w:p w:rsidR="00A30DBE" w:rsidRDefault="00A30DBE" w:rsidP="00A30DB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1327A" w:rsidRPr="00E1327A" w:rsidRDefault="00E1327A" w:rsidP="00A30DB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1327A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ตารางที่ 1 อธิบายรายละเอียดความเสี่ยงการทุจริต เช่น รูปแบบ พฤติการณ์การทุจริตที่มีความเสี่ยงการทุจริตเท่านั้น และควรอธิบายพฤติการณ์ความเสี่ยงให้ละเอียด ชัดเจน มากที่สุด</w:t>
      </w:r>
    </w:p>
    <w:p w:rsidR="00E1327A" w:rsidRDefault="00E1327A" w:rsidP="00A30DB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ความเสี่ยงที่เคยเกิด หรือคาดว่าจะเกิดซ้ำสูงมีประวัติอยู่แล้ว ให้ใส่เครื่องหมายในช่อง  </w:t>
      </w:r>
      <w:r w:rsidRPr="00A30DBE">
        <w:rPr>
          <w:rFonts w:ascii="TH SarabunIT๙" w:hAnsi="TH SarabunIT๙" w:cs="TH SarabunIT๙"/>
          <w:sz w:val="32"/>
          <w:szCs w:val="32"/>
        </w:rPr>
        <w:t>Know Factor</w:t>
      </w:r>
    </w:p>
    <w:p w:rsidR="00E1327A" w:rsidRDefault="00E1327A" w:rsidP="00A30DB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หากไม่เคยเกิดหรือไม่มีประวัติมาก่อน แต่มีความเสี่ยงจากการพยากรณ์ในอนาคตว่ามีโอกาสเกิด ให้ใส่เครื่องหมายในช่อง  </w:t>
      </w:r>
      <w:proofErr w:type="spellStart"/>
      <w:r w:rsidRPr="00A30DBE">
        <w:rPr>
          <w:rFonts w:ascii="TH SarabunIT๙" w:hAnsi="TH SarabunIT๙" w:cs="TH SarabunIT๙"/>
          <w:sz w:val="32"/>
          <w:szCs w:val="32"/>
        </w:rPr>
        <w:t>Unknow</w:t>
      </w:r>
      <w:proofErr w:type="spellEnd"/>
      <w:r w:rsidRPr="00A30DBE">
        <w:rPr>
          <w:rFonts w:ascii="TH SarabunIT๙" w:hAnsi="TH SarabunIT๙" w:cs="TH SarabunIT๙"/>
          <w:sz w:val="32"/>
          <w:szCs w:val="32"/>
        </w:rPr>
        <w:t xml:space="preserve"> Factor</w:t>
      </w:r>
    </w:p>
    <w:p w:rsidR="00E1327A" w:rsidRDefault="00E1327A" w:rsidP="00A30DB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หน่วยงานสามารถปรับแบบได้โดยไม่ระบุว่าเป็นประเภท </w:t>
      </w:r>
      <w:r w:rsidRPr="00A30DBE">
        <w:rPr>
          <w:rFonts w:ascii="TH SarabunIT๙" w:hAnsi="TH SarabunIT๙" w:cs="TH SarabunIT๙"/>
          <w:sz w:val="32"/>
          <w:szCs w:val="32"/>
        </w:rPr>
        <w:t>Know Factor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  </w:t>
      </w:r>
      <w:proofErr w:type="spellStart"/>
      <w:r w:rsidRPr="00A30DBE">
        <w:rPr>
          <w:rFonts w:ascii="TH SarabunIT๙" w:hAnsi="TH SarabunIT๙" w:cs="TH SarabunIT๙"/>
          <w:sz w:val="32"/>
          <w:szCs w:val="32"/>
        </w:rPr>
        <w:t>Unknow</w:t>
      </w:r>
      <w:proofErr w:type="spellEnd"/>
      <w:proofErr w:type="gramEnd"/>
      <w:r w:rsidRPr="00A30DBE">
        <w:rPr>
          <w:rFonts w:ascii="TH SarabunIT๙" w:hAnsi="TH SarabunIT๙" w:cs="TH SarabunIT๙"/>
          <w:sz w:val="32"/>
          <w:szCs w:val="32"/>
        </w:rPr>
        <w:t xml:space="preserve"> Factor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ก็ได้</w:t>
      </w:r>
    </w:p>
    <w:p w:rsidR="00E1327A" w:rsidRPr="00E1327A" w:rsidRDefault="00E1327A" w:rsidP="00A30DBE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0D713C" w:rsidRPr="00CB6F94" w:rsidRDefault="00CB6F94" w:rsidP="00E1327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B6F9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การวิเคราะห์สถานะความเสี่ยง</w:t>
      </w:r>
    </w:p>
    <w:p w:rsidR="006C02B8" w:rsidRPr="007B702A" w:rsidRDefault="00CB6F94" w:rsidP="007B702A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02B8" w:rsidRPr="007B702A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เกณฑ์ระดับโอกาสที่จะเกิดความเสี่ยง</w:t>
      </w:r>
    </w:p>
    <w:tbl>
      <w:tblPr>
        <w:tblStyle w:val="a4"/>
        <w:tblW w:w="0" w:type="auto"/>
        <w:tblLook w:val="04A0"/>
      </w:tblPr>
      <w:tblGrid>
        <w:gridCol w:w="1809"/>
        <w:gridCol w:w="3190"/>
        <w:gridCol w:w="4465"/>
      </w:tblGrid>
      <w:tr w:rsidR="007B702A" w:rsidRPr="007B702A" w:rsidTr="007B702A">
        <w:tc>
          <w:tcPr>
            <w:tcW w:w="1809" w:type="dxa"/>
          </w:tcPr>
          <w:p w:rsidR="007B702A" w:rsidRPr="007B702A" w:rsidRDefault="007B702A" w:rsidP="007B702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0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190" w:type="dxa"/>
          </w:tcPr>
          <w:p w:rsidR="007B702A" w:rsidRPr="007B702A" w:rsidRDefault="007B702A" w:rsidP="007B702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0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</w:t>
            </w:r>
          </w:p>
        </w:tc>
        <w:tc>
          <w:tcPr>
            <w:tcW w:w="4465" w:type="dxa"/>
          </w:tcPr>
          <w:p w:rsidR="007B702A" w:rsidRPr="007B702A" w:rsidRDefault="007B702A" w:rsidP="007B702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0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7B702A" w:rsidTr="007B702A">
        <w:tc>
          <w:tcPr>
            <w:tcW w:w="1809" w:type="dxa"/>
          </w:tcPr>
          <w:p w:rsidR="007B702A" w:rsidRDefault="007B702A" w:rsidP="007B702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190" w:type="dxa"/>
          </w:tcPr>
          <w:p w:rsidR="007B702A" w:rsidRDefault="007B702A" w:rsidP="007B702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4465" w:type="dxa"/>
          </w:tcPr>
          <w:p w:rsidR="007B702A" w:rsidRDefault="007B702A" w:rsidP="006C02B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มีโอกาสเกิดขึ้นเป็นประจำ</w:t>
            </w:r>
          </w:p>
        </w:tc>
      </w:tr>
      <w:tr w:rsidR="007B702A" w:rsidTr="007B702A">
        <w:tc>
          <w:tcPr>
            <w:tcW w:w="1809" w:type="dxa"/>
          </w:tcPr>
          <w:p w:rsidR="007B702A" w:rsidRDefault="007B702A" w:rsidP="007B702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190" w:type="dxa"/>
          </w:tcPr>
          <w:p w:rsidR="007B702A" w:rsidRDefault="007B702A" w:rsidP="007B702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4465" w:type="dxa"/>
          </w:tcPr>
          <w:p w:rsidR="007B702A" w:rsidRDefault="007B702A" w:rsidP="006C02B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มีโอกาสเกิดขึ้นบ่อยครั้ง</w:t>
            </w:r>
          </w:p>
        </w:tc>
      </w:tr>
      <w:tr w:rsidR="007B702A" w:rsidTr="007B702A">
        <w:tc>
          <w:tcPr>
            <w:tcW w:w="1809" w:type="dxa"/>
          </w:tcPr>
          <w:p w:rsidR="007B702A" w:rsidRDefault="007B702A" w:rsidP="007B702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190" w:type="dxa"/>
          </w:tcPr>
          <w:p w:rsidR="007B702A" w:rsidRDefault="007B702A" w:rsidP="007B702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465" w:type="dxa"/>
          </w:tcPr>
          <w:p w:rsidR="007B702A" w:rsidRDefault="007B702A" w:rsidP="006C02B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มีโอกาสเกิดขึ้นบ้าง</w:t>
            </w:r>
          </w:p>
        </w:tc>
      </w:tr>
      <w:tr w:rsidR="007B702A" w:rsidTr="007B702A">
        <w:tc>
          <w:tcPr>
            <w:tcW w:w="1809" w:type="dxa"/>
          </w:tcPr>
          <w:p w:rsidR="007B702A" w:rsidRDefault="007B702A" w:rsidP="007B702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190" w:type="dxa"/>
          </w:tcPr>
          <w:p w:rsidR="007B702A" w:rsidRDefault="007B702A" w:rsidP="007B702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4465" w:type="dxa"/>
          </w:tcPr>
          <w:p w:rsidR="007B702A" w:rsidRDefault="007B702A" w:rsidP="006C02B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มีโอกาสเกิดขึ้นน้อย</w:t>
            </w:r>
          </w:p>
        </w:tc>
      </w:tr>
      <w:tr w:rsidR="007B702A" w:rsidTr="007B702A">
        <w:tc>
          <w:tcPr>
            <w:tcW w:w="1809" w:type="dxa"/>
          </w:tcPr>
          <w:p w:rsidR="007B702A" w:rsidRDefault="007B702A" w:rsidP="007B702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190" w:type="dxa"/>
          </w:tcPr>
          <w:p w:rsidR="007B702A" w:rsidRDefault="007B702A" w:rsidP="007B702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4465" w:type="dxa"/>
          </w:tcPr>
          <w:p w:rsidR="007B702A" w:rsidRDefault="007B702A" w:rsidP="006C02B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มีโอกาสเกิดขึ้นยาก</w:t>
            </w:r>
          </w:p>
        </w:tc>
      </w:tr>
    </w:tbl>
    <w:p w:rsidR="006C02B8" w:rsidRDefault="006C02B8" w:rsidP="006C02B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B702A" w:rsidRDefault="007B702A" w:rsidP="006C02B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B702A" w:rsidRPr="007B702A" w:rsidRDefault="007B702A" w:rsidP="007B702A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B702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เกณฑ์ระดับความรุนแรงของผลกระทบ </w:t>
      </w:r>
    </w:p>
    <w:tbl>
      <w:tblPr>
        <w:tblStyle w:val="a4"/>
        <w:tblW w:w="9606" w:type="dxa"/>
        <w:tblLook w:val="04A0"/>
      </w:tblPr>
      <w:tblGrid>
        <w:gridCol w:w="1526"/>
        <w:gridCol w:w="1843"/>
        <w:gridCol w:w="6237"/>
      </w:tblGrid>
      <w:tr w:rsidR="007B702A" w:rsidRPr="007B702A" w:rsidTr="007B702A">
        <w:tc>
          <w:tcPr>
            <w:tcW w:w="1526" w:type="dxa"/>
          </w:tcPr>
          <w:p w:rsidR="007B702A" w:rsidRPr="007B702A" w:rsidRDefault="007B702A" w:rsidP="006B731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0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843" w:type="dxa"/>
          </w:tcPr>
          <w:p w:rsidR="007B702A" w:rsidRPr="007B702A" w:rsidRDefault="007B702A" w:rsidP="006B731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0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</w:t>
            </w:r>
          </w:p>
        </w:tc>
        <w:tc>
          <w:tcPr>
            <w:tcW w:w="6237" w:type="dxa"/>
          </w:tcPr>
          <w:p w:rsidR="007B702A" w:rsidRPr="007B702A" w:rsidRDefault="007B702A" w:rsidP="006B731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0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7B702A" w:rsidTr="007B702A">
        <w:tc>
          <w:tcPr>
            <w:tcW w:w="1526" w:type="dxa"/>
          </w:tcPr>
          <w:p w:rsidR="007B702A" w:rsidRDefault="007B702A" w:rsidP="006B7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</w:tcPr>
          <w:p w:rsidR="007B702A" w:rsidRDefault="007B702A" w:rsidP="006B7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6237" w:type="dxa"/>
          </w:tcPr>
          <w:p w:rsidR="007B702A" w:rsidRDefault="007B702A" w:rsidP="006B731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มีการสูญเสียทรัพย์สินอย่างมหันต์</w:t>
            </w:r>
          </w:p>
          <w:p w:rsidR="007B702A" w:rsidRDefault="007B702A" w:rsidP="006B731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ลงโทษทางวินัยร้ายแรง</w:t>
            </w:r>
          </w:p>
          <w:p w:rsidR="007B702A" w:rsidRDefault="007B702A" w:rsidP="006B731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มีผลกระทบต่อภาพลักษณ์และความน่าเชื่อถือขององค์กรอย่างกว้างข้าง</w:t>
            </w:r>
          </w:p>
        </w:tc>
      </w:tr>
      <w:tr w:rsidR="007B702A" w:rsidTr="007B702A">
        <w:tc>
          <w:tcPr>
            <w:tcW w:w="1526" w:type="dxa"/>
          </w:tcPr>
          <w:p w:rsidR="007B702A" w:rsidRDefault="007B702A" w:rsidP="006B7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:rsidR="007B702A" w:rsidRDefault="007B702A" w:rsidP="006B7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6237" w:type="dxa"/>
          </w:tcPr>
          <w:p w:rsidR="007B702A" w:rsidRDefault="007B702A" w:rsidP="006B731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มีการสูญเสียทรัพย์สินมาก</w:t>
            </w:r>
          </w:p>
          <w:p w:rsidR="007B702A" w:rsidRDefault="007B702A" w:rsidP="007B702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ลงโทษทางวินัยร้ายแรง</w:t>
            </w:r>
          </w:p>
          <w:p w:rsidR="007B702A" w:rsidRDefault="007B702A" w:rsidP="007B702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มีผลกระทบต่อภาพลักษณ์และความน่าเชื่อถือขององค์กร</w:t>
            </w:r>
          </w:p>
        </w:tc>
      </w:tr>
      <w:tr w:rsidR="007B702A" w:rsidTr="007B702A">
        <w:tc>
          <w:tcPr>
            <w:tcW w:w="1526" w:type="dxa"/>
          </w:tcPr>
          <w:p w:rsidR="007B702A" w:rsidRDefault="007B702A" w:rsidP="006B7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7B702A" w:rsidRDefault="007B702A" w:rsidP="006B7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237" w:type="dxa"/>
          </w:tcPr>
          <w:p w:rsidR="007B702A" w:rsidRDefault="007B702A" w:rsidP="007B702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มีการสูญเสียทรัพย์สินมาก</w:t>
            </w:r>
          </w:p>
          <w:p w:rsidR="007B702A" w:rsidRDefault="007B702A" w:rsidP="006B731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มีบรรยากาศการปฏิบัติงานไม่เหมาะสม</w:t>
            </w:r>
          </w:p>
        </w:tc>
      </w:tr>
      <w:tr w:rsidR="007B702A" w:rsidTr="007B702A">
        <w:tc>
          <w:tcPr>
            <w:tcW w:w="1526" w:type="dxa"/>
          </w:tcPr>
          <w:p w:rsidR="007B702A" w:rsidRDefault="007B702A" w:rsidP="006B7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7B702A" w:rsidRDefault="007B702A" w:rsidP="006B7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6237" w:type="dxa"/>
          </w:tcPr>
          <w:p w:rsidR="007B702A" w:rsidRDefault="007B702A" w:rsidP="006B731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การสูญเสียทรัพย์สินพอสมควร</w:t>
            </w:r>
          </w:p>
          <w:p w:rsidR="007B702A" w:rsidRDefault="007B702A" w:rsidP="006B731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ไม่สะดวกต่อการปฏิบัติงานบ่อยครั้ง</w:t>
            </w:r>
          </w:p>
        </w:tc>
      </w:tr>
      <w:tr w:rsidR="007B702A" w:rsidTr="007B702A">
        <w:tc>
          <w:tcPr>
            <w:tcW w:w="1526" w:type="dxa"/>
          </w:tcPr>
          <w:p w:rsidR="007B702A" w:rsidRDefault="007B702A" w:rsidP="006B7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7B702A" w:rsidRDefault="007B702A" w:rsidP="006B7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6237" w:type="dxa"/>
          </w:tcPr>
          <w:p w:rsidR="007B702A" w:rsidRDefault="007B702A" w:rsidP="006B731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มีการสูญเสียทรัพย์สินเล็กน้อย</w:t>
            </w:r>
          </w:p>
          <w:p w:rsidR="007B702A" w:rsidRDefault="007B702A" w:rsidP="006B731A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สร้างความไม่สะดวกต่อการปฏิบัติงาน</w:t>
            </w:r>
          </w:p>
        </w:tc>
      </w:tr>
    </w:tbl>
    <w:p w:rsidR="007B702A" w:rsidRDefault="00E87EA7" w:rsidP="006B731A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ระดับความเสี่ยง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Degree of risk</w:t>
      </w:r>
      <w:r>
        <w:rPr>
          <w:rFonts w:ascii="TH SarabunIT๙" w:hAnsi="TH SarabunIT๙" w:cs="TH SarabunIT๙" w:hint="cs"/>
          <w:sz w:val="32"/>
          <w:szCs w:val="32"/>
          <w:cs/>
        </w:rPr>
        <w:t>) แสดงถึงความสำคัญในการบริหารความเสี่ยงโดยพิจารณาจากผลคูณของระดับโอกาสที่จะเกิดความเสี่ยง กับระดับความรุนแรงของผลกระทบ ของแต่ละความเสี่ยงแต่ละสาเหตุ (โอกาส</w:t>
      </w:r>
      <w:r>
        <w:rPr>
          <w:rFonts w:ascii="TH SarabunIT๙" w:hAnsi="TH SarabunIT๙" w:cs="TH SarabunIT๙"/>
          <w:sz w:val="32"/>
          <w:szCs w:val="32"/>
        </w:rPr>
        <w:t xml:space="preserve"> x </w:t>
      </w:r>
      <w:r>
        <w:rPr>
          <w:rFonts w:ascii="TH SarabunIT๙" w:hAnsi="TH SarabunIT๙" w:cs="TH SarabunIT๙" w:hint="cs"/>
          <w:sz w:val="32"/>
          <w:szCs w:val="32"/>
          <w:cs/>
        </w:rPr>
        <w:t>ผลกระทบ)</w:t>
      </w:r>
    </w:p>
    <w:p w:rsidR="006B731A" w:rsidRPr="006B731A" w:rsidRDefault="006B731A" w:rsidP="00E87EA7">
      <w:pPr>
        <w:pStyle w:val="a3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731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ระดับสถานะความเสี่ยง (แยกตามรายสี)</w:t>
      </w:r>
    </w:p>
    <w:tbl>
      <w:tblPr>
        <w:tblStyle w:val="a4"/>
        <w:tblW w:w="9606" w:type="dxa"/>
        <w:tblLook w:val="04A0"/>
      </w:tblPr>
      <w:tblGrid>
        <w:gridCol w:w="2392"/>
        <w:gridCol w:w="1118"/>
        <w:gridCol w:w="1560"/>
        <w:gridCol w:w="4536"/>
      </w:tblGrid>
      <w:tr w:rsidR="006B731A" w:rsidRPr="006B731A" w:rsidTr="006B731A">
        <w:tc>
          <w:tcPr>
            <w:tcW w:w="2392" w:type="dxa"/>
          </w:tcPr>
          <w:p w:rsidR="006B731A" w:rsidRPr="006B731A" w:rsidRDefault="006B731A" w:rsidP="006B73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7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1118" w:type="dxa"/>
          </w:tcPr>
          <w:p w:rsidR="006B731A" w:rsidRPr="006B731A" w:rsidRDefault="006B731A" w:rsidP="006B73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7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560" w:type="dxa"/>
          </w:tcPr>
          <w:p w:rsidR="006B731A" w:rsidRPr="006B731A" w:rsidRDefault="006B731A" w:rsidP="006B73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7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เขตสี</w:t>
            </w:r>
          </w:p>
        </w:tc>
        <w:tc>
          <w:tcPr>
            <w:tcW w:w="4536" w:type="dxa"/>
          </w:tcPr>
          <w:p w:rsidR="006B731A" w:rsidRPr="006B731A" w:rsidRDefault="006B731A" w:rsidP="006B73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7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มาตรการควบคุม</w:t>
            </w:r>
          </w:p>
        </w:tc>
      </w:tr>
      <w:tr w:rsidR="006B731A" w:rsidRPr="006B731A" w:rsidTr="006B731A">
        <w:tc>
          <w:tcPr>
            <w:tcW w:w="2392" w:type="dxa"/>
          </w:tcPr>
          <w:p w:rsidR="006B731A" w:rsidRPr="006B731A" w:rsidRDefault="006B731A" w:rsidP="006B73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ระดับความเสี่ยงสูงมาก</w:t>
            </w:r>
          </w:p>
        </w:tc>
        <w:tc>
          <w:tcPr>
            <w:tcW w:w="1118" w:type="dxa"/>
          </w:tcPr>
          <w:p w:rsidR="006B731A" w:rsidRPr="006B731A" w:rsidRDefault="006B731A" w:rsidP="006B73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15-25</w:t>
            </w:r>
          </w:p>
        </w:tc>
        <w:tc>
          <w:tcPr>
            <w:tcW w:w="1560" w:type="dxa"/>
            <w:shd w:val="clear" w:color="auto" w:fill="FF0000"/>
          </w:tcPr>
          <w:p w:rsidR="006B731A" w:rsidRPr="006B731A" w:rsidRDefault="006B731A" w:rsidP="006B73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แดง</w:t>
            </w:r>
          </w:p>
        </w:tc>
        <w:tc>
          <w:tcPr>
            <w:tcW w:w="4536" w:type="dxa"/>
          </w:tcPr>
          <w:p w:rsidR="006B731A" w:rsidRPr="006B731A" w:rsidRDefault="006B731A" w:rsidP="006B73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ต้องมีมาตรการควบคุมความเสี่ยงหรือหลีกเลี่ยงความเสี่ยง โดยการหยุด ยกเลิก เปลี่ยนแปลงกิจกรรม</w:t>
            </w:r>
          </w:p>
        </w:tc>
      </w:tr>
      <w:tr w:rsidR="006B731A" w:rsidRPr="006B731A" w:rsidTr="006B731A">
        <w:tc>
          <w:tcPr>
            <w:tcW w:w="2392" w:type="dxa"/>
          </w:tcPr>
          <w:p w:rsidR="006B731A" w:rsidRPr="006B731A" w:rsidRDefault="006B731A" w:rsidP="006B73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ระดับความเสี่ยงสูง</w:t>
            </w:r>
          </w:p>
        </w:tc>
        <w:tc>
          <w:tcPr>
            <w:tcW w:w="1118" w:type="dxa"/>
          </w:tcPr>
          <w:p w:rsidR="006B731A" w:rsidRPr="006B731A" w:rsidRDefault="006B731A" w:rsidP="006B73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9-14</w:t>
            </w:r>
          </w:p>
        </w:tc>
        <w:tc>
          <w:tcPr>
            <w:tcW w:w="1560" w:type="dxa"/>
            <w:shd w:val="clear" w:color="auto" w:fill="FF3300"/>
          </w:tcPr>
          <w:p w:rsidR="006B731A" w:rsidRPr="006B731A" w:rsidRDefault="006B731A" w:rsidP="006B73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ส้ม</w:t>
            </w:r>
          </w:p>
        </w:tc>
        <w:tc>
          <w:tcPr>
            <w:tcW w:w="4536" w:type="dxa"/>
          </w:tcPr>
          <w:p w:rsidR="006B731A" w:rsidRPr="006B731A" w:rsidRDefault="006B731A" w:rsidP="006B73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ต้องมีมาตรการควบคุมความเสี่ยงให้อยู่ในระดับที่ยอมรับได้</w:t>
            </w:r>
          </w:p>
        </w:tc>
      </w:tr>
      <w:tr w:rsidR="006B731A" w:rsidRPr="006B731A" w:rsidTr="006B731A">
        <w:tc>
          <w:tcPr>
            <w:tcW w:w="2392" w:type="dxa"/>
          </w:tcPr>
          <w:p w:rsidR="006B731A" w:rsidRPr="006B731A" w:rsidRDefault="006B731A" w:rsidP="006B73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ระดับความเสี่ยงปานกลาง</w:t>
            </w:r>
          </w:p>
        </w:tc>
        <w:tc>
          <w:tcPr>
            <w:tcW w:w="1118" w:type="dxa"/>
          </w:tcPr>
          <w:p w:rsidR="006B731A" w:rsidRPr="006B731A" w:rsidRDefault="006B731A" w:rsidP="006B73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4-8</w:t>
            </w:r>
          </w:p>
        </w:tc>
        <w:tc>
          <w:tcPr>
            <w:tcW w:w="1560" w:type="dxa"/>
            <w:shd w:val="clear" w:color="auto" w:fill="FFFF00"/>
          </w:tcPr>
          <w:p w:rsidR="006B731A" w:rsidRPr="006B731A" w:rsidRDefault="006B731A" w:rsidP="006B73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เหลือง</w:t>
            </w:r>
          </w:p>
        </w:tc>
        <w:tc>
          <w:tcPr>
            <w:tcW w:w="4536" w:type="dxa"/>
          </w:tcPr>
          <w:p w:rsidR="006B731A" w:rsidRPr="006B731A" w:rsidRDefault="006B731A" w:rsidP="006B73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ยอมรับความเสี่ยง แต่ควรมีมาตรการควบคุม</w:t>
            </w:r>
          </w:p>
        </w:tc>
      </w:tr>
      <w:tr w:rsidR="006B731A" w:rsidRPr="006B731A" w:rsidTr="006B731A">
        <w:tc>
          <w:tcPr>
            <w:tcW w:w="2392" w:type="dxa"/>
          </w:tcPr>
          <w:p w:rsidR="006B731A" w:rsidRPr="006B731A" w:rsidRDefault="006B731A" w:rsidP="006B73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ระดับความเสี่ยงต่ำ</w:t>
            </w:r>
          </w:p>
        </w:tc>
        <w:tc>
          <w:tcPr>
            <w:tcW w:w="1118" w:type="dxa"/>
          </w:tcPr>
          <w:p w:rsidR="006B731A" w:rsidRPr="006B731A" w:rsidRDefault="006B731A" w:rsidP="006B73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1-3</w:t>
            </w:r>
          </w:p>
        </w:tc>
        <w:tc>
          <w:tcPr>
            <w:tcW w:w="1560" w:type="dxa"/>
            <w:shd w:val="clear" w:color="auto" w:fill="006600"/>
          </w:tcPr>
          <w:p w:rsidR="006B731A" w:rsidRPr="006B731A" w:rsidRDefault="006B731A" w:rsidP="006B73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เขียว</w:t>
            </w:r>
          </w:p>
        </w:tc>
        <w:tc>
          <w:tcPr>
            <w:tcW w:w="4536" w:type="dxa"/>
          </w:tcPr>
          <w:p w:rsidR="006B731A" w:rsidRPr="006B731A" w:rsidRDefault="006B731A" w:rsidP="006B73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ยอมรับความเสี่ยง</w:t>
            </w:r>
          </w:p>
        </w:tc>
      </w:tr>
    </w:tbl>
    <w:p w:rsidR="00A362C9" w:rsidRPr="00A362C9" w:rsidRDefault="00A362C9" w:rsidP="006B731A">
      <w:pPr>
        <w:pStyle w:val="a3"/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62C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ความหมายของสถานะความเสี่ยงตามสีไฟจราจร มีรายละเอียดดังนี้</w:t>
      </w:r>
    </w:p>
    <w:p w:rsidR="00A362C9" w:rsidRDefault="00BA7CC4" w:rsidP="00A362C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3" type="#_x0000_t13" style="position:absolute;margin-left:57.4pt;margin-top:3.85pt;width:31.7pt;height:15.55pt;z-index:251677696" fillcolor="#060"/>
        </w:pict>
      </w:r>
      <w:r w:rsidR="00A362C9">
        <w:rPr>
          <w:rFonts w:ascii="TH SarabunIT๙" w:hAnsi="TH SarabunIT๙" w:cs="TH SarabunIT๙" w:hint="cs"/>
          <w:sz w:val="32"/>
          <w:szCs w:val="32"/>
          <w:cs/>
        </w:rPr>
        <w:tab/>
      </w:r>
      <w:r w:rsidR="00A36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A362C9">
        <w:rPr>
          <w:rFonts w:ascii="TH SarabunIT๙" w:hAnsi="TH SarabunIT๙" w:cs="TH SarabunIT๙" w:hint="cs"/>
          <w:sz w:val="32"/>
          <w:szCs w:val="32"/>
          <w:cs/>
        </w:rPr>
        <w:tab/>
        <w:t>สถานะสีเขียว</w:t>
      </w:r>
      <w:r w:rsidR="00A362C9">
        <w:rPr>
          <w:rFonts w:ascii="TH SarabunIT๙" w:hAnsi="TH SarabunIT๙" w:cs="TH SarabunIT๙" w:hint="cs"/>
          <w:sz w:val="32"/>
          <w:szCs w:val="32"/>
          <w:cs/>
        </w:rPr>
        <w:tab/>
      </w:r>
      <w:r w:rsidR="00A362C9">
        <w:rPr>
          <w:rFonts w:ascii="TH SarabunIT๙" w:hAnsi="TH SarabunIT๙" w:cs="TH SarabunIT๙"/>
          <w:sz w:val="32"/>
          <w:szCs w:val="32"/>
        </w:rPr>
        <w:t>:</w:t>
      </w:r>
      <w:r w:rsidR="00A362C9">
        <w:rPr>
          <w:rFonts w:ascii="TH SarabunIT๙" w:hAnsi="TH SarabunIT๙" w:cs="TH SarabunIT๙" w:hint="cs"/>
          <w:sz w:val="32"/>
          <w:szCs w:val="32"/>
          <w:cs/>
        </w:rPr>
        <w:t xml:space="preserve"> ความเสี่ยงระดับต่ำ</w:t>
      </w:r>
    </w:p>
    <w:p w:rsidR="001B45EF" w:rsidRDefault="00BA7CC4" w:rsidP="00A362C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4" type="#_x0000_t13" style="position:absolute;left:0;text-align:left;margin-left:56.8pt;margin-top:3.75pt;width:31.7pt;height:15.55pt;z-index:251678720" fillcolor="yellow"/>
        </w:pict>
      </w:r>
      <w:r w:rsidR="00A362C9">
        <w:rPr>
          <w:rFonts w:ascii="TH SarabunIT๙" w:hAnsi="TH SarabunIT๙" w:cs="TH SarabunIT๙" w:hint="cs"/>
          <w:sz w:val="32"/>
          <w:szCs w:val="32"/>
          <w:cs/>
        </w:rPr>
        <w:tab/>
      </w:r>
      <w:r w:rsidR="00A362C9">
        <w:rPr>
          <w:rFonts w:ascii="TH SarabunIT๙" w:hAnsi="TH SarabunIT๙" w:cs="TH SarabunIT๙" w:hint="cs"/>
          <w:sz w:val="32"/>
          <w:szCs w:val="32"/>
          <w:cs/>
        </w:rPr>
        <w:tab/>
      </w:r>
      <w:r w:rsidR="00A362C9">
        <w:rPr>
          <w:rFonts w:ascii="TH SarabunIT๙" w:hAnsi="TH SarabunIT๙" w:cs="TH SarabunIT๙" w:hint="cs"/>
          <w:sz w:val="32"/>
          <w:szCs w:val="32"/>
          <w:cs/>
        </w:rPr>
        <w:tab/>
        <w:t>สถานะสีเหลือง</w:t>
      </w:r>
      <w:r w:rsidR="00A362C9">
        <w:rPr>
          <w:rFonts w:ascii="TH SarabunIT๙" w:hAnsi="TH SarabunIT๙" w:cs="TH SarabunIT๙" w:hint="cs"/>
          <w:sz w:val="32"/>
          <w:szCs w:val="32"/>
          <w:cs/>
        </w:rPr>
        <w:tab/>
      </w:r>
      <w:r w:rsidR="00A362C9">
        <w:rPr>
          <w:rFonts w:ascii="TH SarabunIT๙" w:hAnsi="TH SarabunIT๙" w:cs="TH SarabunIT๙"/>
          <w:sz w:val="32"/>
          <w:szCs w:val="32"/>
        </w:rPr>
        <w:t>:</w:t>
      </w:r>
      <w:r w:rsidR="00A362C9">
        <w:rPr>
          <w:rFonts w:ascii="TH SarabunIT๙" w:hAnsi="TH SarabunIT๙" w:cs="TH SarabunIT๙" w:hint="cs"/>
          <w:sz w:val="32"/>
          <w:szCs w:val="32"/>
          <w:cs/>
        </w:rPr>
        <w:t xml:space="preserve"> ความเสี่ยงระดับปานกลาง และสามารถใช้ความรอบคอบระมัด ระวังในระหว่างปฏิบัติงาน ตามปกติควบคุมดูแลได้</w:t>
      </w:r>
    </w:p>
    <w:p w:rsidR="00A362C9" w:rsidRDefault="00BA7CC4" w:rsidP="00A362C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5" type="#_x0000_t13" style="position:absolute;left:0;text-align:left;margin-left:56.9pt;margin-top:2.1pt;width:31.7pt;height:15.55pt;z-index:251679744" fillcolor="#f60"/>
        </w:pict>
      </w:r>
      <w:r w:rsidR="00A362C9">
        <w:rPr>
          <w:rFonts w:ascii="TH SarabunIT๙" w:hAnsi="TH SarabunIT๙" w:cs="TH SarabunIT๙" w:hint="cs"/>
          <w:sz w:val="32"/>
          <w:szCs w:val="32"/>
          <w:cs/>
        </w:rPr>
        <w:tab/>
      </w:r>
      <w:r w:rsidR="00A362C9">
        <w:rPr>
          <w:rFonts w:ascii="TH SarabunIT๙" w:hAnsi="TH SarabunIT๙" w:cs="TH SarabunIT๙" w:hint="cs"/>
          <w:sz w:val="32"/>
          <w:szCs w:val="32"/>
          <w:cs/>
        </w:rPr>
        <w:tab/>
      </w:r>
      <w:r w:rsidR="00A362C9">
        <w:rPr>
          <w:rFonts w:ascii="TH SarabunIT๙" w:hAnsi="TH SarabunIT๙" w:cs="TH SarabunIT๙" w:hint="cs"/>
          <w:sz w:val="32"/>
          <w:szCs w:val="32"/>
          <w:cs/>
        </w:rPr>
        <w:tab/>
        <w:t>สถานะสีส้ม</w:t>
      </w:r>
      <w:r w:rsidR="00A362C9">
        <w:rPr>
          <w:rFonts w:ascii="TH SarabunIT๙" w:hAnsi="TH SarabunIT๙" w:cs="TH SarabunIT๙" w:hint="cs"/>
          <w:sz w:val="32"/>
          <w:szCs w:val="32"/>
          <w:cs/>
        </w:rPr>
        <w:tab/>
      </w:r>
      <w:r w:rsidR="00A362C9">
        <w:rPr>
          <w:rFonts w:ascii="TH SarabunIT๙" w:hAnsi="TH SarabunIT๙" w:cs="TH SarabunIT๙"/>
          <w:sz w:val="32"/>
          <w:szCs w:val="32"/>
        </w:rPr>
        <w:t>:</w:t>
      </w:r>
      <w:r w:rsidR="00A362C9">
        <w:rPr>
          <w:rFonts w:ascii="TH SarabunIT๙" w:hAnsi="TH SarabunIT๙" w:cs="TH SarabunIT๙" w:hint="cs"/>
          <w:sz w:val="32"/>
          <w:szCs w:val="32"/>
          <w:cs/>
        </w:rPr>
        <w:t xml:space="preserve"> ความเสี่ยงระดับสูง เป็นกระบวนงานที่มีผู้เกี่ยวข้องหลายคนหลายหน่วยงาน</w:t>
      </w:r>
      <w:r w:rsidR="00A362C9" w:rsidRPr="00A362C9">
        <w:rPr>
          <w:rFonts w:ascii="TH SarabunIT๙" w:hAnsi="TH SarabunIT๙" w:cs="TH SarabunIT๙" w:hint="cs"/>
          <w:sz w:val="32"/>
          <w:szCs w:val="32"/>
          <w:u w:val="single"/>
          <w:cs/>
        </w:rPr>
        <w:t>ภายในองค์กร</w:t>
      </w:r>
      <w:r w:rsidR="00A362C9">
        <w:rPr>
          <w:rFonts w:ascii="TH SarabunIT๙" w:hAnsi="TH SarabunIT๙" w:cs="TH SarabunIT๙" w:hint="cs"/>
          <w:sz w:val="32"/>
          <w:szCs w:val="32"/>
          <w:cs/>
        </w:rPr>
        <w:t xml:space="preserve"> มีหลายขั้นตอน จนยากต่อการควบคุม หรือไม่มีอำนาจควบคุมข้ามหน่วยงานตามหน้าที่ปกติ</w:t>
      </w:r>
    </w:p>
    <w:p w:rsidR="00A362C9" w:rsidRDefault="00BA7CC4" w:rsidP="00A362C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6" type="#_x0000_t13" style="position:absolute;left:0;text-align:left;margin-left:61.1pt;margin-top:2.45pt;width:31.7pt;height:15.55pt;z-index:251680768" fillcolor="red"/>
        </w:pict>
      </w:r>
      <w:r w:rsidR="00A362C9">
        <w:rPr>
          <w:rFonts w:ascii="TH SarabunIT๙" w:hAnsi="TH SarabunIT๙" w:cs="TH SarabunIT๙" w:hint="cs"/>
          <w:sz w:val="32"/>
          <w:szCs w:val="32"/>
          <w:cs/>
        </w:rPr>
        <w:tab/>
      </w:r>
      <w:r w:rsidR="00A362C9">
        <w:rPr>
          <w:rFonts w:ascii="TH SarabunIT๙" w:hAnsi="TH SarabunIT๙" w:cs="TH SarabunIT๙" w:hint="cs"/>
          <w:sz w:val="32"/>
          <w:szCs w:val="32"/>
          <w:cs/>
        </w:rPr>
        <w:tab/>
      </w:r>
      <w:r w:rsidR="00A362C9">
        <w:rPr>
          <w:rFonts w:ascii="TH SarabunIT๙" w:hAnsi="TH SarabunIT๙" w:cs="TH SarabunIT๙" w:hint="cs"/>
          <w:sz w:val="32"/>
          <w:szCs w:val="32"/>
          <w:cs/>
        </w:rPr>
        <w:tab/>
        <w:t>สถานะสีแดง</w:t>
      </w:r>
      <w:r w:rsidR="00A362C9">
        <w:rPr>
          <w:rFonts w:ascii="TH SarabunIT๙" w:hAnsi="TH SarabunIT๙" w:cs="TH SarabunIT๙" w:hint="cs"/>
          <w:sz w:val="32"/>
          <w:szCs w:val="32"/>
          <w:cs/>
        </w:rPr>
        <w:tab/>
      </w:r>
      <w:r w:rsidR="00A362C9">
        <w:rPr>
          <w:rFonts w:ascii="TH SarabunIT๙" w:hAnsi="TH SarabunIT๙" w:cs="TH SarabunIT๙"/>
          <w:sz w:val="32"/>
          <w:szCs w:val="32"/>
        </w:rPr>
        <w:t>:</w:t>
      </w:r>
      <w:r w:rsidR="00A362C9">
        <w:rPr>
          <w:rFonts w:ascii="TH SarabunIT๙" w:hAnsi="TH SarabunIT๙" w:cs="TH SarabunIT๙" w:hint="cs"/>
          <w:sz w:val="32"/>
          <w:szCs w:val="32"/>
          <w:cs/>
        </w:rPr>
        <w:t xml:space="preserve"> ความเสี่ยงระดับสูงมาก เป็นกระบวนงานที่เกี่ยวข้องกับบุคคลภายนอกคนที่ไม่รู้จัดไม่สามารถตรวจสอบได้ชัดเจน ไม่สามารถกำกับติดตามได้อย่างใกล้ชิดหรือย่างสม่ำเสมอ</w:t>
      </w:r>
    </w:p>
    <w:p w:rsidR="00BA3FC2" w:rsidRDefault="00BA3FC2" w:rsidP="00BA3FC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เทศบาลตำบลบึงวิชัยจึงได้นำความเสี่ยงเกี่ยวกับการปฏิบัติงานที่อาจเกิดผลประโยชน์ทับซ้อน โดยการประเมินโอกาสและผลกระทบของความเสี่ยงตามประเด็น ดังนี้</w:t>
      </w:r>
    </w:p>
    <w:p w:rsidR="00BA3FC2" w:rsidRDefault="00BA3FC2" w:rsidP="00BA3FC2">
      <w:pPr>
        <w:pStyle w:val="a3"/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3FC2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ตารางการประเมินความเสี่ยงด้านผลประโยชน์ทับซ้อน</w:t>
      </w:r>
    </w:p>
    <w:p w:rsidR="00BA3FC2" w:rsidRPr="00BA3FC2" w:rsidRDefault="00BA3FC2" w:rsidP="00BA3FC2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2943"/>
        <w:gridCol w:w="3969"/>
        <w:gridCol w:w="816"/>
        <w:gridCol w:w="851"/>
        <w:gridCol w:w="912"/>
      </w:tblGrid>
      <w:tr w:rsidR="00BA3FC2" w:rsidRPr="00BA3FC2" w:rsidTr="00BA3FC2">
        <w:tc>
          <w:tcPr>
            <w:tcW w:w="2943" w:type="dxa"/>
            <w:vMerge w:val="restart"/>
            <w:vAlign w:val="center"/>
          </w:tcPr>
          <w:p w:rsidR="00BA3FC2" w:rsidRPr="00BA3FC2" w:rsidRDefault="00BA3FC2" w:rsidP="00BA3FC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A3F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</w:tc>
        <w:tc>
          <w:tcPr>
            <w:tcW w:w="3969" w:type="dxa"/>
            <w:vMerge w:val="restart"/>
            <w:vAlign w:val="center"/>
          </w:tcPr>
          <w:p w:rsidR="00BA3FC2" w:rsidRPr="00BA3FC2" w:rsidRDefault="00BA3FC2" w:rsidP="00BA3FC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F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2579" w:type="dxa"/>
            <w:gridSpan w:val="3"/>
            <w:vAlign w:val="center"/>
          </w:tcPr>
          <w:p w:rsidR="00BA3FC2" w:rsidRPr="00BA3FC2" w:rsidRDefault="00BA3FC2" w:rsidP="00BA3FC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F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</w:p>
        </w:tc>
      </w:tr>
      <w:tr w:rsidR="00BA3FC2" w:rsidRPr="00BA3FC2" w:rsidTr="00BA3FC2">
        <w:tc>
          <w:tcPr>
            <w:tcW w:w="2943" w:type="dxa"/>
            <w:vMerge/>
            <w:vAlign w:val="center"/>
          </w:tcPr>
          <w:p w:rsidR="00BA3FC2" w:rsidRPr="00BA3FC2" w:rsidRDefault="00BA3FC2" w:rsidP="00BA3FC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  <w:vAlign w:val="center"/>
          </w:tcPr>
          <w:p w:rsidR="00BA3FC2" w:rsidRPr="00BA3FC2" w:rsidRDefault="00BA3FC2" w:rsidP="00BA3FC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6" w:type="dxa"/>
            <w:vAlign w:val="center"/>
          </w:tcPr>
          <w:p w:rsidR="00BA3FC2" w:rsidRPr="00BA3FC2" w:rsidRDefault="00BA3FC2" w:rsidP="00BA3FC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F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</w:t>
            </w:r>
          </w:p>
        </w:tc>
        <w:tc>
          <w:tcPr>
            <w:tcW w:w="851" w:type="dxa"/>
            <w:vAlign w:val="center"/>
          </w:tcPr>
          <w:p w:rsidR="00BA3FC2" w:rsidRDefault="00BA3FC2" w:rsidP="00BA3FC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F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</w:p>
          <w:p w:rsidR="00BA3FC2" w:rsidRPr="00BA3FC2" w:rsidRDefault="00BA3FC2" w:rsidP="00BA3FC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F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กระทบ</w:t>
            </w:r>
          </w:p>
        </w:tc>
        <w:tc>
          <w:tcPr>
            <w:tcW w:w="912" w:type="dxa"/>
            <w:vAlign w:val="center"/>
          </w:tcPr>
          <w:p w:rsidR="00BA3FC2" w:rsidRPr="00BA3FC2" w:rsidRDefault="00BA3FC2" w:rsidP="00BA3FC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F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</w:tr>
      <w:tr w:rsidR="00E30FBA" w:rsidTr="00BA3FC2">
        <w:tc>
          <w:tcPr>
            <w:tcW w:w="2943" w:type="dxa"/>
          </w:tcPr>
          <w:p w:rsidR="00E30FBA" w:rsidRDefault="00E30FBA" w:rsidP="00EE7F5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1.การจัดซื้อจัดจ้าง และการจัดหาพัสดุ</w:t>
            </w:r>
          </w:p>
        </w:tc>
        <w:tc>
          <w:tcPr>
            <w:tcW w:w="3969" w:type="dxa"/>
          </w:tcPr>
          <w:p w:rsidR="00E30FBA" w:rsidRDefault="00E30FBA" w:rsidP="00BA3FC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1.มีระเบียบ กฎหมายที่เกี่ยวข้องค่อนข้างมากและมีการปรับเปลี่ยนระเบียบอยู่ตลอด</w:t>
            </w:r>
          </w:p>
          <w:p w:rsidR="00E30FBA" w:rsidRDefault="00E30FBA" w:rsidP="00BA3FC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2.กระบวนการจัดซื้อจัดจ้างมีหลายขั้นตอนโดยอาจมีผู้ปฏิบัติงานเพียงคนเดียวทำให้เกิดความผิดพลาดได้</w:t>
            </w:r>
          </w:p>
          <w:p w:rsidR="00E30FBA" w:rsidRDefault="00E30FBA" w:rsidP="00BA3FC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3.ผู้ปฏิบัติงานมีความรู้ความเข้าใจไม่เพียงพอหรือมีประสบการณ์ในการปฏิบัติงานน้อย</w:t>
            </w:r>
          </w:p>
          <w:p w:rsidR="00E30FBA" w:rsidRDefault="00E30FBA" w:rsidP="00BA3FC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4.ผู้ปฏิบัติงานปฏิบัติงานด้วยความประมาทเลินเล่อ</w:t>
            </w:r>
          </w:p>
          <w:p w:rsidR="00E30FBA" w:rsidRDefault="00E30FBA" w:rsidP="00BA3FC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5.ผู้ปฏิบัติงานจงใจทุจริต ประพฤติมิชอบ</w:t>
            </w:r>
          </w:p>
        </w:tc>
        <w:tc>
          <w:tcPr>
            <w:tcW w:w="816" w:type="dxa"/>
          </w:tcPr>
          <w:p w:rsidR="00E30FBA" w:rsidRDefault="00E30FBA" w:rsidP="00BA3FC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</w:tcPr>
          <w:p w:rsidR="00E30FBA" w:rsidRDefault="00E30FBA" w:rsidP="00BA3FC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12" w:type="dxa"/>
          </w:tcPr>
          <w:p w:rsidR="00E30FBA" w:rsidRDefault="00E30FBA" w:rsidP="00BA3FC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</w:tr>
      <w:tr w:rsidR="00E30FBA" w:rsidTr="00BA3FC2">
        <w:tc>
          <w:tcPr>
            <w:tcW w:w="2943" w:type="dxa"/>
          </w:tcPr>
          <w:p w:rsidR="00E30FBA" w:rsidRDefault="00E30FBA" w:rsidP="00EE7F5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2.การเบิกจ่ายค่าตอบแทน (การเบิกค่าตอบแทนการปฏิบัติงานนอกเวลาราชการ การเดินทางไปราชการ ประชุม อบรม สัมมนา)</w:t>
            </w:r>
          </w:p>
        </w:tc>
        <w:tc>
          <w:tcPr>
            <w:tcW w:w="3969" w:type="dxa"/>
          </w:tcPr>
          <w:p w:rsidR="00E30FBA" w:rsidRDefault="00E30FBA" w:rsidP="00BA3FC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1.การควบคุม กำกับดูแล ตรวจสอบเรื่องการเบิกจ่ายค่าตอบแทนอาจเกิดข้อผิดพลาดไม่เป็นไปตามระเบียบ ข้อกฎหมายที่กำหนด</w:t>
            </w:r>
          </w:p>
          <w:p w:rsidR="00E30FBA" w:rsidRDefault="00E30FBA" w:rsidP="00BA3FC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ผู้ปฏิบัติงานมีความรู้ความเข้าใจระเบียบข้อกฎหมายไม่เพียงพอหรือมีประสบการณ์ในการปฏิบัติงานน้อย</w:t>
            </w:r>
          </w:p>
          <w:p w:rsidR="00E30FBA" w:rsidRDefault="00E30FBA" w:rsidP="00BA3FC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3.ผู้ปฏิบัติงานปฏิบัติงานด้วยความประมาทเลินเล่อ</w:t>
            </w:r>
          </w:p>
          <w:p w:rsidR="00E30FBA" w:rsidRDefault="00E30FBA" w:rsidP="00BA3FC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4.ผู้ปฏิบัติงานจงใจทุจริต ประพฤติมิชอบ</w:t>
            </w:r>
          </w:p>
        </w:tc>
        <w:tc>
          <w:tcPr>
            <w:tcW w:w="816" w:type="dxa"/>
          </w:tcPr>
          <w:p w:rsidR="00E30FBA" w:rsidRDefault="00E30FBA" w:rsidP="00BA3FC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E30FBA" w:rsidRDefault="00E30FBA" w:rsidP="00BA3FC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12" w:type="dxa"/>
          </w:tcPr>
          <w:p w:rsidR="00E30FBA" w:rsidRDefault="00E30FBA" w:rsidP="00BA3FC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E30FBA" w:rsidTr="00BA3FC2">
        <w:tc>
          <w:tcPr>
            <w:tcW w:w="2943" w:type="dxa"/>
          </w:tcPr>
          <w:p w:rsidR="00E30FBA" w:rsidRDefault="00E30FBA" w:rsidP="00EE7F5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3.การนำทรัพย์สินของทางราชการไปใช้ประโยชน์ส่วนตัว (รถยนต์ วัสดุสำนักงาน)</w:t>
            </w:r>
          </w:p>
        </w:tc>
        <w:tc>
          <w:tcPr>
            <w:tcW w:w="3969" w:type="dxa"/>
          </w:tcPr>
          <w:p w:rsidR="00E30FBA" w:rsidRDefault="00E30FBA" w:rsidP="00BA3FC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1.ผู้ปฏิบัติงานขาดความรู้ ความเข้าใจเกี่ยวกับระเบียบ ข้อกฎหมาย เช่น ระเบียบกระทรวงมหาดไทยว่าด้วยการใช้และการรักษารถยนต์ส่วนกลาง และหนังสือสั่งการที่เกี่ยวข้อง</w:t>
            </w:r>
          </w:p>
          <w:p w:rsidR="00E30FBA" w:rsidRDefault="00E30FBA" w:rsidP="00BA3FC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2.ขาดการควบคุม การกำกับติดตามหรือตรวจสอบการใช้ทรัพย์สินของทางราชการ</w:t>
            </w:r>
          </w:p>
        </w:tc>
        <w:tc>
          <w:tcPr>
            <w:tcW w:w="816" w:type="dxa"/>
          </w:tcPr>
          <w:p w:rsidR="00E30FBA" w:rsidRPr="00E30FBA" w:rsidRDefault="00E30FBA" w:rsidP="00BA3FC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E30FBA" w:rsidRDefault="00E30FBA" w:rsidP="00BA3FC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12" w:type="dxa"/>
          </w:tcPr>
          <w:p w:rsidR="00E30FBA" w:rsidRDefault="00E30FBA" w:rsidP="00BA3FC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E30FBA" w:rsidTr="00BA3FC2">
        <w:tc>
          <w:tcPr>
            <w:tcW w:w="2943" w:type="dxa"/>
          </w:tcPr>
          <w:p w:rsidR="00E30FBA" w:rsidRDefault="00E30FBA" w:rsidP="00EE7F5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4.การปฏิบัติหรือละเว้นการปฏิบัติหน้าที่โดยมิชอบของเจ้าหน้าที่</w:t>
            </w:r>
          </w:p>
        </w:tc>
        <w:tc>
          <w:tcPr>
            <w:tcW w:w="3969" w:type="dxa"/>
          </w:tcPr>
          <w:p w:rsidR="00E30FBA" w:rsidRDefault="00E30FBA" w:rsidP="00BA3FC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1.การปฏิบัติหน้าที่โดยเอื้อผลประโยชน์แก่ตนเองหรือบุคคลอื่น</w:t>
            </w:r>
          </w:p>
          <w:p w:rsidR="00E30FBA" w:rsidRDefault="00E30FBA" w:rsidP="00BA3FC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2.การละเว้นการปฏิบัติหน้าที่ก่อให้เกิดความเสียหายแก่ทางราชการ</w:t>
            </w:r>
          </w:p>
        </w:tc>
        <w:tc>
          <w:tcPr>
            <w:tcW w:w="816" w:type="dxa"/>
          </w:tcPr>
          <w:p w:rsidR="00E30FBA" w:rsidRPr="00E30FBA" w:rsidRDefault="00E30FBA" w:rsidP="00BA3FC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E30FBA" w:rsidRDefault="00E30FBA" w:rsidP="00BA3FC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12" w:type="dxa"/>
          </w:tcPr>
          <w:p w:rsidR="00E30FBA" w:rsidRDefault="00E30FBA" w:rsidP="00BA3FC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</w:tbl>
    <w:p w:rsidR="00BA3FC2" w:rsidRPr="003662DC" w:rsidRDefault="00E30FBA" w:rsidP="00E30FB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662D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การจัดลำดับความเสี่ยง</w:t>
      </w:r>
    </w:p>
    <w:p w:rsidR="00E30FBA" w:rsidRDefault="00E30FBA" w:rsidP="00E30FB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เทศบาลตำบลบึงวิชัย ได้ประเมินความเสี่ยงและจัดลำดับความสำคัญของความเสี่ยงด้านผลประโยชน์ทับซ้อน สามารถสรุปการประเมินความเสี่ยงและจัดลำดับความสำคัญของความเสี่ยงด้านผลประโยชน์ทับซ้อนได้ดังนี้</w:t>
      </w:r>
    </w:p>
    <w:p w:rsidR="003662DC" w:rsidRPr="003662DC" w:rsidRDefault="003662DC" w:rsidP="00E30FBA">
      <w:pPr>
        <w:pStyle w:val="a3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3662DC" w:rsidRPr="003662DC" w:rsidTr="003662DC">
        <w:tc>
          <w:tcPr>
            <w:tcW w:w="4785" w:type="dxa"/>
          </w:tcPr>
          <w:p w:rsidR="003662DC" w:rsidRPr="003662DC" w:rsidRDefault="003662DC" w:rsidP="003662D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62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</w:tc>
        <w:tc>
          <w:tcPr>
            <w:tcW w:w="4785" w:type="dxa"/>
          </w:tcPr>
          <w:p w:rsidR="003662DC" w:rsidRPr="003662DC" w:rsidRDefault="003662DC" w:rsidP="003662D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62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ลำดับความสำคัญของความเสี่ยง</w:t>
            </w:r>
          </w:p>
        </w:tc>
      </w:tr>
      <w:tr w:rsidR="003662DC" w:rsidTr="003662DC">
        <w:tc>
          <w:tcPr>
            <w:tcW w:w="4785" w:type="dxa"/>
          </w:tcPr>
          <w:p w:rsidR="003662DC" w:rsidRDefault="003662DC" w:rsidP="00EE7F5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1.การจัดซื้อจัดจ้าง และการจัดหาพัสดุ</w:t>
            </w:r>
          </w:p>
        </w:tc>
        <w:tc>
          <w:tcPr>
            <w:tcW w:w="4785" w:type="dxa"/>
          </w:tcPr>
          <w:p w:rsidR="003662DC" w:rsidRPr="003662DC" w:rsidRDefault="003662DC" w:rsidP="00E30FBA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ลำดับ 1 (ระดับความเสี่ยงสูงมาก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=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16)</w:t>
            </w:r>
          </w:p>
        </w:tc>
      </w:tr>
      <w:tr w:rsidR="003662DC" w:rsidTr="003662DC">
        <w:tc>
          <w:tcPr>
            <w:tcW w:w="4785" w:type="dxa"/>
          </w:tcPr>
          <w:p w:rsidR="003662DC" w:rsidRDefault="003662DC" w:rsidP="00EE7F5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2.การเบิกจ่ายค่าตอบแทน (การเบิกค่าตอบแทนการปฏิบัติงานนอกเวลาราชการ การเดินทางไปราชการ ประชุม อบรม สัมมนา)</w:t>
            </w:r>
          </w:p>
        </w:tc>
        <w:tc>
          <w:tcPr>
            <w:tcW w:w="4785" w:type="dxa"/>
          </w:tcPr>
          <w:p w:rsidR="003662DC" w:rsidRPr="003662DC" w:rsidRDefault="003662DC" w:rsidP="00E30FBA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 2 (ระดับความเสี่ยงปานกลาง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=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6)</w:t>
            </w:r>
          </w:p>
        </w:tc>
      </w:tr>
      <w:tr w:rsidR="003662DC" w:rsidTr="003662DC">
        <w:tc>
          <w:tcPr>
            <w:tcW w:w="4785" w:type="dxa"/>
          </w:tcPr>
          <w:p w:rsidR="003662DC" w:rsidRDefault="003662DC" w:rsidP="00EE7F5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3.การนำทรัพย์สินของทางราชการไปใช้ประโยชน์ส่วนตัว (รถยนต์ วัสดุสำนักงาน)</w:t>
            </w:r>
          </w:p>
        </w:tc>
        <w:tc>
          <w:tcPr>
            <w:tcW w:w="4785" w:type="dxa"/>
          </w:tcPr>
          <w:p w:rsidR="003662DC" w:rsidRPr="003662DC" w:rsidRDefault="003662DC" w:rsidP="00E30FBA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ลำดับ 3 (ระดับความเสี่ยงปานกลาง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= 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3662DC" w:rsidTr="003662DC">
        <w:tc>
          <w:tcPr>
            <w:tcW w:w="4785" w:type="dxa"/>
          </w:tcPr>
          <w:p w:rsidR="003662DC" w:rsidRDefault="003662DC" w:rsidP="00EE7F5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4.การปฏิบัติหรือละเว้นการปฏิบัติหน้าที่โดยมิชอบของเจ้าหน้าที่</w:t>
            </w:r>
          </w:p>
        </w:tc>
        <w:tc>
          <w:tcPr>
            <w:tcW w:w="4785" w:type="dxa"/>
          </w:tcPr>
          <w:p w:rsidR="003662DC" w:rsidRPr="003662DC" w:rsidRDefault="003662DC" w:rsidP="00E30FBA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ลำดับ 4 (ระดับความเสี่ยงปานกลาง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= 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</w:tbl>
    <w:p w:rsidR="00E30FBA" w:rsidRPr="00BA3FC2" w:rsidRDefault="00E30FBA" w:rsidP="00E30FB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66C3F" w:rsidRPr="00D12EFF" w:rsidRDefault="00866C3F" w:rsidP="00866C3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12EF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แผนบริหารความเสี่ยง</w:t>
      </w:r>
    </w:p>
    <w:p w:rsidR="00866C3F" w:rsidRDefault="00866C3F" w:rsidP="00D12EF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ให้เลือกเหตุการณ์ที่มีความเสี่ยงสูงสุดจากการประเมินการควบคุมความเสี่ยง </w:t>
      </w:r>
      <w:r w:rsidR="00D12EFF">
        <w:rPr>
          <w:rFonts w:ascii="TH SarabunIT๙" w:hAnsi="TH SarabunIT๙" w:cs="TH SarabunIT๙" w:hint="cs"/>
          <w:sz w:val="32"/>
          <w:szCs w:val="32"/>
          <w:cs/>
        </w:rPr>
        <w:t>อยู่ในระดับสูง</w:t>
      </w:r>
      <w:r w:rsidR="002B44BF">
        <w:rPr>
          <w:rFonts w:ascii="TH SarabunIT๙" w:hAnsi="TH SarabunIT๙" w:cs="TH SarabunIT๙" w:hint="cs"/>
          <w:sz w:val="32"/>
          <w:szCs w:val="32"/>
          <w:cs/>
        </w:rPr>
        <w:t>มาก</w:t>
      </w:r>
      <w:r w:rsidR="00D12EFF">
        <w:rPr>
          <w:rFonts w:ascii="TH SarabunIT๙" w:hAnsi="TH SarabunIT๙" w:cs="TH SarabunIT๙" w:hint="cs"/>
          <w:sz w:val="32"/>
          <w:szCs w:val="32"/>
          <w:cs/>
        </w:rPr>
        <w:t xml:space="preserve"> สูง ปานกลาง มาทำแผนบริหารความเสี่ยงการทุจริตตามลำดับความรุนแรง (กรณีที่หน่วยงานทำการประเมินการควบคุมความเสี่ยง ไม่พบว่าความเสี่ยงอยู่ในระดับ สูง</w:t>
      </w:r>
      <w:r w:rsidR="002B44BF">
        <w:rPr>
          <w:rFonts w:ascii="TH SarabunIT๙" w:hAnsi="TH SarabunIT๙" w:cs="TH SarabunIT๙" w:hint="cs"/>
          <w:sz w:val="32"/>
          <w:szCs w:val="32"/>
          <w:cs/>
        </w:rPr>
        <w:t>มาก สูง</w:t>
      </w:r>
      <w:r w:rsidR="00D12EFF">
        <w:rPr>
          <w:rFonts w:ascii="TH SarabunIT๙" w:hAnsi="TH SarabunIT๙" w:cs="TH SarabunIT๙" w:hint="cs"/>
          <w:sz w:val="32"/>
          <w:szCs w:val="32"/>
          <w:cs/>
        </w:rPr>
        <w:t xml:space="preserve"> ปานกลาง เลย แต่พบว่าความเสี่ยงการทุจริตอยู่ในระดั</w:t>
      </w:r>
      <w:r w:rsidR="002B44BF">
        <w:rPr>
          <w:rFonts w:ascii="TH SarabunIT๙" w:hAnsi="TH SarabunIT๙" w:cs="TH SarabunIT๙" w:hint="cs"/>
          <w:sz w:val="32"/>
          <w:szCs w:val="32"/>
          <w:cs/>
        </w:rPr>
        <w:t xml:space="preserve">บ ต่ำ </w:t>
      </w:r>
      <w:r w:rsidR="00D12EFF">
        <w:rPr>
          <w:rFonts w:ascii="TH SarabunIT๙" w:hAnsi="TH SarabunIT๙" w:cs="TH SarabunIT๙" w:hint="cs"/>
          <w:sz w:val="32"/>
          <w:szCs w:val="32"/>
          <w:cs/>
        </w:rPr>
        <w:t>ให้ทำการจัดทำแผนบริหารความเสี่ยงในเชิงเฝ้าระวังความเสี่ยงการทุจริต หรือให้หน่วยงานพิจารณาทำการเลือกภารกิจงาน หรือกระบวนงานหรือการดำเนินงานที่อาจก่อให้เกิดหรือมีโอกาสเกิดความเสี่ยงการทุจริต นำมาประเมินความเสี่ยงการทุจริตเพิ่มเติม)</w:t>
      </w:r>
    </w:p>
    <w:p w:rsidR="00D12EFF" w:rsidRDefault="00D12EFF" w:rsidP="00866C3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12EFF" w:rsidRDefault="00A04A3A" w:rsidP="00D12EF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</w:t>
      </w:r>
      <w:r w:rsidR="00D12EFF" w:rsidRPr="00D12EF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แผนบริหารความเสี่ยงการทุจริต เทศบาลตำบลบึงวิชัย ประจำปีงบประมาณ 2563</w:t>
      </w:r>
    </w:p>
    <w:p w:rsidR="00D12EFF" w:rsidRPr="00D12EFF" w:rsidRDefault="00D12EFF" w:rsidP="00D12EFF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0" w:type="auto"/>
        <w:tblLook w:val="04A0"/>
      </w:tblPr>
      <w:tblGrid>
        <w:gridCol w:w="328"/>
        <w:gridCol w:w="8209"/>
        <w:gridCol w:w="1033"/>
      </w:tblGrid>
      <w:tr w:rsidR="00D12EFF" w:rsidRPr="00D12EFF" w:rsidTr="00D12EFF">
        <w:tc>
          <w:tcPr>
            <w:tcW w:w="675" w:type="dxa"/>
          </w:tcPr>
          <w:p w:rsidR="00D12EFF" w:rsidRPr="00D12EFF" w:rsidRDefault="00D12EFF" w:rsidP="00D12EF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2E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36" w:type="dxa"/>
          </w:tcPr>
          <w:p w:rsidR="00D12EFF" w:rsidRPr="00D12EFF" w:rsidRDefault="002B44BF" w:rsidP="00D12EF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</w:tc>
        <w:tc>
          <w:tcPr>
            <w:tcW w:w="4111" w:type="dxa"/>
          </w:tcPr>
          <w:p w:rsidR="00D12EFF" w:rsidRPr="00D12EFF" w:rsidRDefault="00D12EFF" w:rsidP="00D12EF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2E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มาตรการป้องกันการทุจริต</w:t>
            </w:r>
          </w:p>
        </w:tc>
      </w:tr>
      <w:tr w:rsidR="00D12EFF" w:rsidTr="00D12EFF">
        <w:tc>
          <w:tcPr>
            <w:tcW w:w="675" w:type="dxa"/>
          </w:tcPr>
          <w:p w:rsidR="00D12EFF" w:rsidRDefault="00D12EFF" w:rsidP="00D12EF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36" w:type="dxa"/>
          </w:tcPr>
          <w:p w:rsidR="00D12EFF" w:rsidRDefault="002B44BF" w:rsidP="0087462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การจัดซื้อจัดจ้างและการจัดหาพัสดุอยู่ในระดับความเสี่ยงสูงมาก จากการประเมินพบว่า มีระเบียบ กฎหมายาเกี่ยวข้องค่อนข้างมากและมีการปรับเปลี่ยนระเบียบอยู่ตลอด กระบวนการจัดซื้อจัดจ้างมีหลายขั้นตอน บางกระบวนงานมีผู้ปฏิบัติงานเพียงคนเดียวอาจทำให้เกิดความผิดพลาดได้ ประกอบกับผู้ปฏิบัติงานขาดความรู้ความเข้าใจเกี่ยวกับระเบียบหรือกฎหมายที่เกี่ยวข้อง หรือปฏิบัติงานด้วยความประมาทเลินเล่อ</w:t>
            </w:r>
          </w:p>
        </w:tc>
        <w:tc>
          <w:tcPr>
            <w:tcW w:w="4111" w:type="dxa"/>
          </w:tcPr>
          <w:p w:rsidR="00D12EFF" w:rsidRDefault="002B44BF" w:rsidP="002F053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1.จัดทำแผนการฝึกอบรมเพื่อพัฒนาความรู้แก่บุคลากร ผู้ปฏิบัติงานให้เข้าใจในระเบียบ ข้อ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กฎหมาย เรื่องการจัดซื้อจัดจ้างและระเบียบ ข้อกฎหมายอื่นๆ ที่เกี่ยวข้องอย่างสม่ำเสมอ เพื่อให้การปฏิบัติงานถูกต้อง โปร่งใส ตรวจสอบได้</w:t>
            </w:r>
          </w:p>
          <w:p w:rsidR="002B44BF" w:rsidRDefault="002B44BF" w:rsidP="002F053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2.กำหนดแผนอัตรากำลังให้มีผู้ปฏิบัติงานที่เพียงพอ</w:t>
            </w:r>
          </w:p>
          <w:p w:rsidR="002B44BF" w:rsidRDefault="002B44BF" w:rsidP="002F053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3.หัวหน้าหน่วยงานต้องควบคุม กำกับดูแล ตรวจสอบการปฏิบัติงานของผู้ปฏิบัติงานให้เป็นไปตาม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ระเบียบ ข้อกฎหมายอย่างเคร่งครัด</w:t>
            </w:r>
          </w:p>
          <w:p w:rsidR="002B44BF" w:rsidRDefault="002B44BF" w:rsidP="002F053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4.หากพบว่ามีการกระทำผิดจะต้องดำเนินการทางวินัย ละเมิด และอาญาอย่างเคร่งครัด</w:t>
            </w:r>
          </w:p>
          <w:p w:rsidR="002B44BF" w:rsidRPr="00D12EFF" w:rsidRDefault="002B44BF" w:rsidP="002F053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5.เสริมสร้างคุณธรรม จริยธรรม และการป้องกันและปราบปรามการทุจริตและประพฤติมิชอบให้บุคลากรในหน่วยงาน เพื่อไม่ให้เกิดการแสวงหา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ผลประโยชน์ส่วนตนในตำแหน่งหน้าที่อันมิควรได้โดยชอบด้วยกฎหมาย โดยการฝึกอบรม การมอบนโยบายของผู้บริหาร และการเผยแพร่กิจกรรมด้านการเสริมสร้างคุณธรรมจริยธรรม เพื่อสร้างจิตสำนึกสุจริต</w:t>
            </w:r>
          </w:p>
        </w:tc>
      </w:tr>
      <w:tr w:rsidR="00D12EFF" w:rsidTr="00D12EFF">
        <w:tc>
          <w:tcPr>
            <w:tcW w:w="675" w:type="dxa"/>
          </w:tcPr>
          <w:p w:rsidR="00D12EFF" w:rsidRPr="00D12EFF" w:rsidRDefault="00D12EFF" w:rsidP="00D12EF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4536" w:type="dxa"/>
          </w:tcPr>
          <w:p w:rsidR="00D12EFF" w:rsidRDefault="00874625" w:rsidP="0087462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การเบิกจ่ายค่าตอบแทน อยู่ในระดับความเสี่ยงปานกลาง จากการประเมินพบว่า การควบคุมกำกับดูแล ตรวจสอบเรื่องการเบิกจ่ายค่าตอบแทนอาจเกิดข้อผิดพลาดไม่เป็นไปตามระเบียบ ข้อกฎหมายที่กำหนด และผู้ปฏิบัติงานมีความรู้ความเข้าใจระเบียบ ข้อกฎหมายไม่เพียงพอหรือมีประสบการณ์ในการปฏิบัติงานน้อยหรือปฏิบัติงานด้วยความประมาทเลินเล่อ</w:t>
            </w:r>
          </w:p>
        </w:tc>
        <w:tc>
          <w:tcPr>
            <w:tcW w:w="4111" w:type="dxa"/>
          </w:tcPr>
          <w:p w:rsidR="00D12EFF" w:rsidRDefault="00874625" w:rsidP="002F053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1.สร้างความรู้ความเข้าใจให้ผู้ปฏิบัติงานเข้าใจระเบียบ ข้อกฎหมายที่เกี่ยวข้อง เพื่อให้ปฏิบัติงา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นถูกต้อง โปร่งใสตรวจสอบได้</w:t>
            </w:r>
          </w:p>
          <w:p w:rsidR="00874625" w:rsidRDefault="00874625" w:rsidP="002F053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2.สร้างองค์ความรู้ รวบรวมและสรุประเบียบ ข้อกฎหมายที่เกี่ยวข้องเผยแพร่ให้ผู้ปฏิบัติงานใช้เป็นคู่มือในการปฏิบัติ</w:t>
            </w:r>
          </w:p>
          <w:p w:rsidR="00874625" w:rsidRPr="00D12EFF" w:rsidRDefault="00874625" w:rsidP="002F053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3.หัวหน้าหน่วยงานต้องควบคุม กำกับดูแล ตรวจสอบการปฏิบัติงานของผู้ปฏิบัติงานให้เป็นไปตามระเบียบและข้อกฎหมายที่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เกี่ยวข้อง เพื่อป้องกันการทุจริตและประพฤติมิชอบ</w:t>
            </w:r>
          </w:p>
        </w:tc>
      </w:tr>
      <w:tr w:rsidR="00D12EFF" w:rsidTr="00D12EFF">
        <w:tc>
          <w:tcPr>
            <w:tcW w:w="675" w:type="dxa"/>
          </w:tcPr>
          <w:p w:rsidR="00D12EFF" w:rsidRDefault="00C82B77" w:rsidP="00D12EF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4536" w:type="dxa"/>
          </w:tcPr>
          <w:p w:rsidR="00D12EFF" w:rsidRDefault="00874625" w:rsidP="009C012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การนำทรัพย์สินของทางราชการไปใช้ประโยชน์ส่วนตัว อยู่ในระดับความเสี่ยงปานกลาง จากการประเมินพบว่า ผู้ปฏิบัติงานขาดความรู้ความเข้าใจระเบียบ ข้อกฎหมายที่เกี่ยวข้องและขาดการควบคุมกำกับติดตามหรือตรวจสอบการใช้ทรัพย์สินของทางราชการ</w:t>
            </w:r>
          </w:p>
        </w:tc>
        <w:tc>
          <w:tcPr>
            <w:tcW w:w="4111" w:type="dxa"/>
          </w:tcPr>
          <w:p w:rsidR="00D12EFF" w:rsidRDefault="00874625" w:rsidP="002F053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1.สร้างความเข้าใจให้ผู้ปฏิบัติงานเข้าใจระเบียบ ข้อกฎหมายที่เกี่ยวข้อง</w:t>
            </w:r>
          </w:p>
          <w:p w:rsidR="00874625" w:rsidRDefault="00874625" w:rsidP="002F053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2.หัวหน้าหน่วยงานต้องควบคุม กำกับดูแล ตรวจสอบการใช้ทรัพย์สินของทางการให้เป็นไปตามระเบียบ ข้อกฎหมายที่เกี่ยวข้องโดยเคร่งครัด</w:t>
            </w:r>
          </w:p>
          <w:p w:rsidR="00874625" w:rsidRPr="00C82B77" w:rsidRDefault="00874625" w:rsidP="002F053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3.ส่งเสริม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ให้เกิดความคิดแยกแยะเรื่องผลประโยชน์ส่วนตนและผลประโยชน์ส่วนร่วม</w:t>
            </w:r>
          </w:p>
        </w:tc>
      </w:tr>
      <w:tr w:rsidR="00874625" w:rsidTr="00D12EFF">
        <w:tc>
          <w:tcPr>
            <w:tcW w:w="675" w:type="dxa"/>
          </w:tcPr>
          <w:p w:rsidR="00874625" w:rsidRPr="00874625" w:rsidRDefault="00874625" w:rsidP="00D12EF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4536" w:type="dxa"/>
          </w:tcPr>
          <w:p w:rsidR="00874625" w:rsidRDefault="00874625" w:rsidP="0087462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การปฏิบัติหรือละเว้นการปฏิบัติหน้าที่โดยมิชอบของเจ้าหน้าที่ อยู่ในระดับความเสี่ยงปานกลาง จากการประเมิน พบว่า การปฏิบัติหน้าที่โดยเอื้อผลประโยชน์แก่ตนเองหรือบุคคลอื่น หรือการละเว้นการปฏิบัติหน้าที่จนก่อให้เกิดความเสียหายของทางราชการ</w:t>
            </w:r>
          </w:p>
        </w:tc>
        <w:tc>
          <w:tcPr>
            <w:tcW w:w="4111" w:type="dxa"/>
          </w:tcPr>
          <w:p w:rsidR="00874625" w:rsidRDefault="00874625" w:rsidP="002F053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เผยแพร่ความรู้และสร้างความตระหนักรู้ในการปฏิบัติหน้าที่ราชการโดยไม่เห็นแก่ประโยชน์ส่วนตนหรือบุคคลอื่น</w:t>
            </w:r>
          </w:p>
          <w:p w:rsidR="00874625" w:rsidRDefault="00874625" w:rsidP="002F053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2.หัวหน้าหน่วยงานต้องควบคุม กำกับดูแล ตรวจสอบการปฏิบัติงานให้เป็นไปตามระเบียบ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ข้อกฎหมายที่เกี่ยวข้องเพื่อป้องกันการทุจริตและประพฤติมิชอบ</w:t>
            </w:r>
          </w:p>
          <w:p w:rsidR="00874625" w:rsidRDefault="00874625" w:rsidP="002F053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3.หากพบว่ามีการปฏิบัติหรือละเว้นการปฏิบัติหน้าที่โดยมิชอบ ต้องมีการดำเนินการทางวินัยและคดีอาญาแก่เจ้าหน้าที่ผู้นั้นในทันที</w:t>
            </w:r>
          </w:p>
        </w:tc>
      </w:tr>
    </w:tbl>
    <w:p w:rsidR="00A04A3A" w:rsidRDefault="00A04A3A" w:rsidP="009C012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A04A3A" w:rsidRDefault="00A04A3A" w:rsidP="009C012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A04A3A" w:rsidRDefault="00A04A3A" w:rsidP="009C012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A04A3A" w:rsidRDefault="00A04A3A" w:rsidP="009C012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A04A3A" w:rsidRDefault="00A04A3A" w:rsidP="009C012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F053E" w:rsidRPr="002F053E" w:rsidRDefault="002F053E" w:rsidP="009C012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F053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การจัดทำรายงานผลการเฝ้าระวังความเสี่ยง</w:t>
      </w:r>
    </w:p>
    <w:p w:rsidR="002F053E" w:rsidRDefault="002F053E" w:rsidP="002F053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เพื่อติดตามเฝ้าระวัง เป็นการประเมินการบริหารความเสี่ยงการทุจริตในกิจกรรมตามแผนบริหารความเสี่ยง</w:t>
      </w:r>
      <w:r w:rsidR="00A04A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ซึ่งเปรียบเสมือนเป็นการสร้างตะแกรงดัก เพื่อเป็นการยืนยันผลการป้องกันหรือแก้ไขปัญหามีประสิทธิภาพมากน้อยเพียงใด โดยการแยกสถานะของการเฝ้าระวังความเสี่ยงการทุจริตต่อไป ออกเป็น 3 สี ได้แก่ สีเขียว สีเหลือง สีแดง</w:t>
      </w:r>
    </w:p>
    <w:p w:rsidR="002F053E" w:rsidRPr="001B45EF" w:rsidRDefault="002F053E" w:rsidP="002F053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45E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ตารางจัดทำรายงานผลการเฝ้าระวังความเสี่ยง</w:t>
      </w:r>
    </w:p>
    <w:tbl>
      <w:tblPr>
        <w:tblStyle w:val="a4"/>
        <w:tblW w:w="9608" w:type="dxa"/>
        <w:tblLook w:val="04A0"/>
      </w:tblPr>
      <w:tblGrid>
        <w:gridCol w:w="816"/>
        <w:gridCol w:w="4254"/>
        <w:gridCol w:w="2137"/>
        <w:gridCol w:w="814"/>
        <w:gridCol w:w="779"/>
        <w:gridCol w:w="808"/>
      </w:tblGrid>
      <w:tr w:rsidR="002F053E" w:rsidRPr="002F053E" w:rsidTr="002F053E">
        <w:tc>
          <w:tcPr>
            <w:tcW w:w="816" w:type="dxa"/>
            <w:vMerge w:val="restart"/>
            <w:shd w:val="clear" w:color="auto" w:fill="FABF8F" w:themeFill="accent6" w:themeFillTint="99"/>
            <w:vAlign w:val="center"/>
          </w:tcPr>
          <w:p w:rsidR="002F053E" w:rsidRPr="002F053E" w:rsidRDefault="002F053E" w:rsidP="002F053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05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54" w:type="dxa"/>
            <w:vMerge w:val="restart"/>
            <w:shd w:val="clear" w:color="auto" w:fill="FABF8F" w:themeFill="accent6" w:themeFillTint="99"/>
            <w:vAlign w:val="center"/>
          </w:tcPr>
          <w:p w:rsidR="002F053E" w:rsidRPr="002F053E" w:rsidRDefault="002F053E" w:rsidP="002F053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05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มาตรการป้องกันการทุจริต</w:t>
            </w:r>
          </w:p>
        </w:tc>
        <w:tc>
          <w:tcPr>
            <w:tcW w:w="2137" w:type="dxa"/>
            <w:vMerge w:val="restart"/>
            <w:shd w:val="clear" w:color="auto" w:fill="FABF8F" w:themeFill="accent6" w:themeFillTint="99"/>
            <w:vAlign w:val="center"/>
          </w:tcPr>
          <w:p w:rsidR="002F053E" w:rsidRPr="002F053E" w:rsidRDefault="002F053E" w:rsidP="002F053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05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2401" w:type="dxa"/>
            <w:gridSpan w:val="3"/>
            <w:shd w:val="clear" w:color="auto" w:fill="FABF8F" w:themeFill="accent6" w:themeFillTint="99"/>
          </w:tcPr>
          <w:p w:rsidR="002F053E" w:rsidRPr="002F053E" w:rsidRDefault="002F053E" w:rsidP="002F053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05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สถานะความเสี่ยง</w:t>
            </w:r>
          </w:p>
        </w:tc>
      </w:tr>
      <w:tr w:rsidR="002F053E" w:rsidRPr="002F053E" w:rsidTr="002F053E">
        <w:tc>
          <w:tcPr>
            <w:tcW w:w="816" w:type="dxa"/>
            <w:vMerge/>
          </w:tcPr>
          <w:p w:rsidR="002F053E" w:rsidRPr="002F053E" w:rsidRDefault="002F053E" w:rsidP="002F053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4" w:type="dxa"/>
            <w:vMerge/>
          </w:tcPr>
          <w:p w:rsidR="002F053E" w:rsidRPr="002F053E" w:rsidRDefault="002F053E" w:rsidP="002F053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37" w:type="dxa"/>
            <w:vMerge/>
          </w:tcPr>
          <w:p w:rsidR="002F053E" w:rsidRPr="002F053E" w:rsidRDefault="002F053E" w:rsidP="002F053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  <w:shd w:val="clear" w:color="auto" w:fill="006600"/>
          </w:tcPr>
          <w:p w:rsidR="002F053E" w:rsidRPr="002F053E" w:rsidRDefault="002F053E" w:rsidP="002F053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05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เขียว</w:t>
            </w:r>
          </w:p>
        </w:tc>
        <w:tc>
          <w:tcPr>
            <w:tcW w:w="779" w:type="dxa"/>
            <w:shd w:val="clear" w:color="auto" w:fill="FFFF00"/>
          </w:tcPr>
          <w:p w:rsidR="002F053E" w:rsidRPr="002F053E" w:rsidRDefault="002F053E" w:rsidP="002F053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05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เหลือง</w:t>
            </w:r>
          </w:p>
        </w:tc>
        <w:tc>
          <w:tcPr>
            <w:tcW w:w="808" w:type="dxa"/>
            <w:shd w:val="clear" w:color="auto" w:fill="FF0000"/>
          </w:tcPr>
          <w:p w:rsidR="002F053E" w:rsidRPr="002F053E" w:rsidRDefault="002F053E" w:rsidP="002F053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05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แดง</w:t>
            </w:r>
          </w:p>
        </w:tc>
      </w:tr>
      <w:tr w:rsidR="002F053E" w:rsidTr="002F053E">
        <w:tc>
          <w:tcPr>
            <w:tcW w:w="816" w:type="dxa"/>
          </w:tcPr>
          <w:p w:rsidR="002F053E" w:rsidRDefault="002F053E" w:rsidP="002F05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254" w:type="dxa"/>
          </w:tcPr>
          <w:p w:rsidR="00A04A3A" w:rsidRDefault="00A04A3A" w:rsidP="00A04A3A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จัดทำแผนการฝึกอบรมเพื่อพัฒนาความรู้แก่บุคลากร ผู้ปฏิบัติงานให้เข้าใจในระเบียบ ข้อกฎหมาย เรื่องการจัดซื้อจัดจ้างและระเบียบ ข้อกฎหมายอื่นๆ ที่เกี่ยวข้องอย่างสม่ำเสมอ เพื่อให้การปฏิบัติงานถูกต้อง โปร่งใส ตรวจสอบได้</w:t>
            </w:r>
          </w:p>
          <w:p w:rsidR="00A04A3A" w:rsidRDefault="00A04A3A" w:rsidP="00A04A3A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กำหนดแผนอัตรากำลังให้มีผู้ปฏิบัติงานที่เพียงพอ</w:t>
            </w:r>
          </w:p>
          <w:p w:rsidR="00A04A3A" w:rsidRDefault="00A04A3A" w:rsidP="00A04A3A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หัวหน้าหน่วยงานต้องควบคุม กำกับดูแล ตรวจสอบการปฏิบัติงานของผู้ปฏิบัติงานให้เป็นไปตามระเบียบ ข้อกฎหมายอย่างเคร่งครัด</w:t>
            </w:r>
          </w:p>
          <w:p w:rsidR="00A04A3A" w:rsidRDefault="00A04A3A" w:rsidP="00A04A3A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หากพบว่ามีการกระทำผิดจะต้องดำเนินการทางวินัย ละเมิด และอาญาอย่างเคร่งครัด</w:t>
            </w:r>
          </w:p>
          <w:p w:rsidR="002F053E" w:rsidRDefault="00A04A3A" w:rsidP="00A04A3A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เสริมสร้างคุณธรรม จริยธรรม และการป้องกันและปราบปรามการทุจริตและประพฤติมิชอบให้บุคลากรในหน่วยงาน เพื่อไม่ให้เกิดการแสวงหาผลประโยชน์ส่วนตนในตำแหน่งหน้าที่อันมิควรได้โดยชอบด้วยกฎหมาย โดยการฝึกอบรม การมอบนโยบายของผู้บริหาร และการเผยแพร่กิจกรรมด้านการเสริมสร้างคุณธรรมจริยธรรม เพื่อสร้างจิตสำนึกสุจริต</w:t>
            </w:r>
          </w:p>
        </w:tc>
        <w:tc>
          <w:tcPr>
            <w:tcW w:w="2137" w:type="dxa"/>
          </w:tcPr>
          <w:p w:rsidR="002F053E" w:rsidRPr="002F053E" w:rsidRDefault="00A04A3A" w:rsidP="002F053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การจัดซื้อจัดจ้าง และการจัดหาพัสดุ</w:t>
            </w:r>
          </w:p>
        </w:tc>
        <w:tc>
          <w:tcPr>
            <w:tcW w:w="814" w:type="dxa"/>
          </w:tcPr>
          <w:p w:rsidR="002F053E" w:rsidRDefault="00BB6B2B" w:rsidP="002F05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C"/>
            </w:r>
          </w:p>
        </w:tc>
        <w:tc>
          <w:tcPr>
            <w:tcW w:w="779" w:type="dxa"/>
          </w:tcPr>
          <w:p w:rsidR="002F053E" w:rsidRDefault="002F053E" w:rsidP="002F05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8" w:type="dxa"/>
          </w:tcPr>
          <w:p w:rsidR="002F053E" w:rsidRDefault="002F053E" w:rsidP="002F05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053E" w:rsidTr="002F053E">
        <w:tc>
          <w:tcPr>
            <w:tcW w:w="816" w:type="dxa"/>
          </w:tcPr>
          <w:p w:rsidR="002F053E" w:rsidRDefault="002F053E" w:rsidP="002F05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254" w:type="dxa"/>
          </w:tcPr>
          <w:p w:rsidR="00A04A3A" w:rsidRDefault="00A04A3A" w:rsidP="00A04A3A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สร้างความรู้ความเข้าใจให้ผู้ปฏิบัติงานเข้าใจระเบียบ ข้อกฎหมายที่เกี่ยวข้อง เพื่อให้ปฏิบัติงานถูกต้อง โปร่งใสตรวจสอบได้</w:t>
            </w:r>
          </w:p>
          <w:p w:rsidR="00A04A3A" w:rsidRDefault="00A04A3A" w:rsidP="00A04A3A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สร้างองค์ความรู้ รวบรวมและสรุประเบียบ ข้อกฎหมายที่เกี่ยวข้องเผยแพร่ให้ผู้ปฏิบัติงานใช้เป็นคู่มือในการปฏิบัติ</w:t>
            </w:r>
          </w:p>
          <w:p w:rsidR="002F053E" w:rsidRDefault="00A04A3A" w:rsidP="00A04A3A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หัวหน้าหน่วยงานต้องควบคุม กำกับดูแล ตรวจสอบการปฏิบัติงานของผู้ปฏิบัติงานให้เป็นไปตามระเบียบและข้อกฎหมายที่เกี่ยวข้อง เพื่อป้องกันการทุจริตและประพฤติมิชอบ</w:t>
            </w:r>
          </w:p>
          <w:p w:rsidR="00A04A3A" w:rsidRDefault="00A04A3A" w:rsidP="00A04A3A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:rsidR="002F053E" w:rsidRDefault="00A04A3A" w:rsidP="002F053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การเบิกจ่ายค่าตอบแทน (การเบิกค่าตอบแทนการปฏิบัติงานนอกเวลาราชการ การเดินทางไปราชการ ประชุม อบรม สัมมนา)</w:t>
            </w:r>
          </w:p>
        </w:tc>
        <w:tc>
          <w:tcPr>
            <w:tcW w:w="814" w:type="dxa"/>
          </w:tcPr>
          <w:p w:rsidR="002F053E" w:rsidRDefault="00BB6B2B" w:rsidP="002F05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C"/>
            </w:r>
          </w:p>
        </w:tc>
        <w:tc>
          <w:tcPr>
            <w:tcW w:w="779" w:type="dxa"/>
          </w:tcPr>
          <w:p w:rsidR="002F053E" w:rsidRDefault="002F053E" w:rsidP="002F05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8" w:type="dxa"/>
          </w:tcPr>
          <w:p w:rsidR="002F053E" w:rsidRDefault="002F053E" w:rsidP="002F05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053E" w:rsidTr="002F053E">
        <w:tc>
          <w:tcPr>
            <w:tcW w:w="816" w:type="dxa"/>
          </w:tcPr>
          <w:p w:rsidR="002F053E" w:rsidRDefault="002F053E" w:rsidP="002F05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254" w:type="dxa"/>
          </w:tcPr>
          <w:p w:rsidR="00A04A3A" w:rsidRDefault="00A04A3A" w:rsidP="00A04A3A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สร้างความเข้าใจให้ผู้ปฏิบัติงานเข้าใจระเบียบ ข้อกฎหมายที่เกี่ยวข้อง</w:t>
            </w:r>
          </w:p>
          <w:p w:rsidR="00A04A3A" w:rsidRDefault="00A04A3A" w:rsidP="00A04A3A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หัวหน้าหน่วยงานต้องควบคุม กำกับดูแล ตรวจสอบการใช้ทรัพย์สินของทางการให้เป็นไปตามระเบียบ ข้อกฎหมายที่เกี่ยวข้องโดย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เคร่งครัด</w:t>
            </w:r>
          </w:p>
          <w:p w:rsidR="002F053E" w:rsidRDefault="00A04A3A" w:rsidP="00A04A3A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ส่งเสริมให้เกิดความคิดแยกแยะเรื่องผลประโยชน์ส่วนตนและผลประโยชน์ส่วนร่วม</w:t>
            </w:r>
          </w:p>
        </w:tc>
        <w:tc>
          <w:tcPr>
            <w:tcW w:w="2137" w:type="dxa"/>
          </w:tcPr>
          <w:p w:rsidR="002F053E" w:rsidRDefault="00A04A3A" w:rsidP="002F053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การนำทรัพย์สินของทางราชการไปใช้ประโยชน์ส่วนตัว (รถยนต์ วัสดุสำนักงาน)</w:t>
            </w:r>
          </w:p>
        </w:tc>
        <w:tc>
          <w:tcPr>
            <w:tcW w:w="814" w:type="dxa"/>
          </w:tcPr>
          <w:p w:rsidR="002F053E" w:rsidRDefault="00BB6B2B" w:rsidP="002F05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C"/>
            </w:r>
          </w:p>
        </w:tc>
        <w:tc>
          <w:tcPr>
            <w:tcW w:w="779" w:type="dxa"/>
          </w:tcPr>
          <w:p w:rsidR="002F053E" w:rsidRDefault="002F053E" w:rsidP="002F05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8" w:type="dxa"/>
          </w:tcPr>
          <w:p w:rsidR="002F053E" w:rsidRDefault="002F053E" w:rsidP="002F05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4A3A" w:rsidTr="002F053E">
        <w:tc>
          <w:tcPr>
            <w:tcW w:w="816" w:type="dxa"/>
          </w:tcPr>
          <w:p w:rsidR="00A04A3A" w:rsidRDefault="00A04A3A" w:rsidP="002F05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4254" w:type="dxa"/>
          </w:tcPr>
          <w:p w:rsidR="00A04A3A" w:rsidRDefault="00A04A3A" w:rsidP="00A04A3A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ความรู้และสร้างความตระหนักรู้ในการปฏิบัติหน้าที่ราชการโดยไม่เห็นแก่ประโยชน์ส่วนตนหรือบุคคลอื่น</w:t>
            </w:r>
          </w:p>
          <w:p w:rsidR="00A04A3A" w:rsidRDefault="00A04A3A" w:rsidP="00A04A3A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หัวหน้าหน่วยงานต้องควบคุม กำกับดูแล ตรวจสอบการปฏิบัติงานให้เป็นไปตามระเบียบ ข้อกฎหมายที่เกี่ยวข้องเพื่อป้องกันการทุจริตและประพฤติมิชอบ</w:t>
            </w:r>
          </w:p>
          <w:p w:rsidR="00A04A3A" w:rsidRDefault="00A04A3A" w:rsidP="00A04A3A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หากพบว่ามีการปฏิบัติหรือละเว้นการปฏิบัติหน้าที่โดยมิชอบ ต้องมีการดำเนินการทางวินัยและคดีอาญาแก่เจ้าหน้าที่ผู้นั้นในทันที</w:t>
            </w:r>
          </w:p>
        </w:tc>
        <w:tc>
          <w:tcPr>
            <w:tcW w:w="2137" w:type="dxa"/>
          </w:tcPr>
          <w:p w:rsidR="00A04A3A" w:rsidRDefault="00A04A3A" w:rsidP="002F053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การปฏิบัติหรือละเว้นการปฏิบัติหน้าที่โดยมิชอบของเจ้าหน้าที่</w:t>
            </w:r>
          </w:p>
        </w:tc>
        <w:tc>
          <w:tcPr>
            <w:tcW w:w="814" w:type="dxa"/>
          </w:tcPr>
          <w:p w:rsidR="00A04A3A" w:rsidRDefault="00A04A3A" w:rsidP="002F05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C"/>
            </w:r>
          </w:p>
        </w:tc>
        <w:tc>
          <w:tcPr>
            <w:tcW w:w="779" w:type="dxa"/>
          </w:tcPr>
          <w:p w:rsidR="00A04A3A" w:rsidRDefault="00A04A3A" w:rsidP="002F05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8" w:type="dxa"/>
          </w:tcPr>
          <w:p w:rsidR="00A04A3A" w:rsidRDefault="00A04A3A" w:rsidP="002F05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F053E" w:rsidRDefault="00BB6B2B" w:rsidP="00A04A3A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รายงานสถานะของการเฝ้าระวังการทุจริตตามแผนบริหารความเสี่ยงใน</w:t>
      </w:r>
      <w:r w:rsidR="00A04A3A" w:rsidRPr="00A04A3A">
        <w:rPr>
          <w:rFonts w:ascii="TH SarabunIT๙" w:hAnsi="TH SarabunIT๙" w:cs="TH SarabunIT๙" w:hint="cs"/>
          <w:sz w:val="32"/>
          <w:szCs w:val="32"/>
          <w:cs/>
        </w:rPr>
        <w:t xml:space="preserve">ตารางแผนบริหารความเสี่ยงการทุจริต </w:t>
      </w:r>
      <w:r w:rsidR="00A04A3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ว่าอยู่ในสถานะความเสี่ยงระดับใด เพื่อพิจารณาทำกิจกรรมเพิ่มเติม กรณีอยู่ในข่ายที่ยังแก้ไขไม่ได้</w:t>
      </w:r>
    </w:p>
    <w:p w:rsidR="00BB6B2B" w:rsidRDefault="00BB6B2B" w:rsidP="00BB6B2B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135D81">
        <w:rPr>
          <w:rFonts w:ascii="TH SarabunIT๙" w:hAnsi="TH SarabunIT๙" w:cs="TH SarabunIT๙" w:hint="cs"/>
          <w:color w:val="006600"/>
          <w:sz w:val="32"/>
          <w:szCs w:val="32"/>
          <w:cs/>
        </w:rPr>
        <w:t>สถานะสีเขียว</w:t>
      </w:r>
      <w:r>
        <w:rPr>
          <w:rFonts w:ascii="TH SarabunIT๙" w:hAnsi="TH SarabunIT๙" w:cs="TH SarabunIT๙"/>
          <w:sz w:val="32"/>
          <w:szCs w:val="32"/>
        </w:rPr>
        <w:t xml:space="preserve"> 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ไม่เกิดกรณีที่อยู่ในข่ายความเสี่ยง ยังไม่ต้องทำกิจกรรมเพิ่ม</w:t>
      </w:r>
    </w:p>
    <w:p w:rsidR="00BB6B2B" w:rsidRDefault="00135D81" w:rsidP="00135D81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FC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6B2B" w:rsidRPr="00135D81">
        <w:rPr>
          <w:rFonts w:ascii="TH SarabunIT๙" w:hAnsi="TH SarabunIT๙" w:cs="TH SarabunIT๙" w:hint="cs"/>
          <w:color w:val="FF6600"/>
          <w:sz w:val="32"/>
          <w:szCs w:val="32"/>
          <w:cs/>
        </w:rPr>
        <w:t>สถานะสีเหลือง</w:t>
      </w:r>
      <w:r w:rsidR="00BB6B2B">
        <w:rPr>
          <w:rFonts w:ascii="TH SarabunIT๙" w:hAnsi="TH SarabunIT๙" w:cs="TH SarabunIT๙"/>
          <w:sz w:val="32"/>
          <w:szCs w:val="32"/>
        </w:rPr>
        <w:t xml:space="preserve"> :</w:t>
      </w:r>
      <w:r w:rsidR="00BB6B2B">
        <w:rPr>
          <w:rFonts w:ascii="TH SarabunIT๙" w:hAnsi="TH SarabunIT๙" w:cs="TH SarabunIT๙" w:hint="cs"/>
          <w:sz w:val="32"/>
          <w:szCs w:val="32"/>
          <w:cs/>
        </w:rPr>
        <w:t xml:space="preserve"> เกิดกรณีที่อยู่ในข่ายความเสี่ยง แต่แก้ไขได้ทันท่วงที ตามมาตรการ/นโยบาย/โครงการ/กิจกรรม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ที่เตรียมไว้ แผนใช้ได้ผล ความเสี่ยงการทุจริตลดลง ระดับความรุนแรง </w:t>
      </w:r>
      <w:r>
        <w:rPr>
          <w:rFonts w:ascii="TH SarabunIT๙" w:hAnsi="TH SarabunIT๙" w:cs="TH SarabunIT๙"/>
          <w:sz w:val="32"/>
          <w:szCs w:val="32"/>
        </w:rPr>
        <w:t>&lt;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</w:p>
    <w:p w:rsidR="00135D81" w:rsidRPr="00135D81" w:rsidRDefault="00135D81" w:rsidP="00135D81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FC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5D81">
        <w:rPr>
          <w:rFonts w:ascii="TH SarabunIT๙" w:hAnsi="TH SarabunIT๙" w:cs="TH SarabunIT๙" w:hint="cs"/>
          <w:color w:val="FF0000"/>
          <w:sz w:val="32"/>
          <w:szCs w:val="32"/>
          <w:cs/>
        </w:rPr>
        <w:t>สถานะสีแดง</w:t>
      </w:r>
      <w:r>
        <w:rPr>
          <w:rFonts w:ascii="TH SarabunIT๙" w:hAnsi="TH SarabunIT๙" w:cs="TH SarabunIT๙"/>
          <w:sz w:val="32"/>
          <w:szCs w:val="32"/>
        </w:rPr>
        <w:t xml:space="preserve"> 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เกิดกรณีที่อยู่ในข่ายยังแก้ไขไม่ได้ ควรมีมาตรการ/นโยบาย/โครงการ/กิจกรรม เพิ่มขึ้นแผนใช้ไม่ได้ผล ความเสี่ยงการทุจริตไม่ลดลงระดับความรุนแรง </w:t>
      </w:r>
      <w:r>
        <w:rPr>
          <w:rFonts w:ascii="TH SarabunIT๙" w:hAnsi="TH SarabunIT๙" w:cs="TH SarabunIT๙"/>
          <w:sz w:val="32"/>
          <w:szCs w:val="32"/>
        </w:rPr>
        <w:t>&gt;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</w:p>
    <w:p w:rsidR="00135D81" w:rsidRDefault="00135D81" w:rsidP="0069035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35D81" w:rsidRDefault="00BA7CC4" w:rsidP="0069035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group id="_x0000_s1059" style="position:absolute;left:0;text-align:left;margin-left:37.8pt;margin-top:3.55pt;width:435.6pt;height:130.15pt;z-index:251694080" coordorigin="2174,13456" coordsize="8712,2603">
            <v:shape id="_x0000_s1048" type="#_x0000_t202" style="position:absolute;left:2174;top:13573;width:1319;height:545;mso-width-relative:margin;mso-height-relative:margin;v-text-anchor:middle" fillcolor="white [3201]" strokecolor="red" strokeweight="1.5pt">
              <v:stroke dashstyle="1 1"/>
              <v:shadow color="#868686"/>
              <v:textbox>
                <w:txbxContent>
                  <w:p w:rsidR="006B731A" w:rsidRDefault="006B731A" w:rsidP="00135D81">
                    <w:pPr>
                      <w:jc w:val="center"/>
                    </w:pPr>
                    <w:r>
                      <w:rPr>
                        <w:rFonts w:hint="cs"/>
                        <w:cs/>
                      </w:rPr>
                      <w:t>สีแดง</w:t>
                    </w:r>
                  </w:p>
                </w:txbxContent>
              </v:textbox>
            </v:shape>
            <v:shape id="_x0000_s1049" type="#_x0000_t202" style="position:absolute;left:2186;top:14533;width:1307;height:545;mso-width-relative:margin;mso-height-relative:margin;v-text-anchor:middle" fillcolor="white [3201]" strokecolor="yellow" strokeweight="2.25pt">
              <v:stroke dashstyle="1 1"/>
              <v:shadow color="#868686"/>
              <v:textbox>
                <w:txbxContent>
                  <w:p w:rsidR="006B731A" w:rsidRDefault="006B731A" w:rsidP="00135D81">
                    <w:pPr>
                      <w:jc w:val="center"/>
                    </w:pPr>
                    <w:r>
                      <w:rPr>
                        <w:rFonts w:hint="cs"/>
                        <w:cs/>
                      </w:rPr>
                      <w:t>สีเหลือง</w:t>
                    </w:r>
                  </w:p>
                </w:txbxContent>
              </v:textbox>
            </v:shape>
            <v:shape id="_x0000_s1050" type="#_x0000_t202" style="position:absolute;left:2186;top:15493;width:1307;height:545;mso-width-relative:margin;mso-height-relative:margin;v-text-anchor:middle" fillcolor="white [3201]" strokecolor="#060" strokeweight="2.25pt">
              <v:stroke dashstyle="1 1"/>
              <v:shadow color="#868686"/>
              <v:textbox>
                <w:txbxContent>
                  <w:p w:rsidR="006B731A" w:rsidRDefault="006B731A" w:rsidP="00135D81">
                    <w:pPr>
                      <w:jc w:val="center"/>
                    </w:pPr>
                    <w:r>
                      <w:rPr>
                        <w:rFonts w:hint="cs"/>
                        <w:cs/>
                      </w:rPr>
                      <w:t>สีเขียว</w:t>
                    </w:r>
                  </w:p>
                </w:txbxContent>
              </v:textbox>
            </v:shape>
            <v:oval id="_x0000_s1051" style="position:absolute;left:4726;top:13456;width:1175;height:611" fillcolor="red" strokecolor="red" strokeweight="3pt">
              <v:shadow on="t" type="perspective" color="#622423 [1605]" opacity=".5" offset="1pt" offset2="-1pt"/>
            </v:oval>
            <v:oval id="_x0000_s1052" style="position:absolute;left:4750;top:14452;width:1175;height:611" fillcolor="yellow" strokecolor="yellow" strokeweight="3pt">
              <v:shadow on="t" type="perspective" color="#622423 [1605]" opacity=".5" offset="1pt" offset2="-1pt"/>
            </v:oval>
            <v:oval id="_x0000_s1053" style="position:absolute;left:4786;top:15448;width:1175;height:611" fillcolor="#060" strokecolor="#060" strokeweight="3pt">
              <v:shadow on="t" type="perspective" color="#622423 [1605]" opacity=".5" offset="1pt" offset2="-1pt"/>
            </v:oval>
            <v:shape id="_x0000_s1054" type="#_x0000_t202" style="position:absolute;left:7046;top:13549;width:3840;height:545;mso-width-relative:margin;mso-height-relative:margin;v-text-anchor:middle" fillcolor="white [3201]" strokecolor="red" strokeweight="1.5pt">
              <v:stroke dashstyle="1 1"/>
              <v:shadow color="#868686"/>
              <v:textbox>
                <w:txbxContent>
                  <w:p w:rsidR="006B731A" w:rsidRPr="00135D81" w:rsidRDefault="006B731A" w:rsidP="00135D81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135D81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เกินกว่าการยอมรับ</w:t>
                    </w:r>
                  </w:p>
                </w:txbxContent>
              </v:textbox>
            </v:shape>
            <v:shape id="_x0000_s1055" type="#_x0000_t202" style="position:absolute;left:7058;top:14509;width:3805;height:545;mso-width-relative:margin;mso-height-relative:margin;v-text-anchor:middle" fillcolor="white [3201]" strokecolor="yellow" strokeweight="2.25pt">
              <v:stroke dashstyle="1 1"/>
              <v:shadow color="#868686"/>
              <v:textbox>
                <w:txbxContent>
                  <w:p w:rsidR="006B731A" w:rsidRPr="00135D81" w:rsidRDefault="006B731A" w:rsidP="00135D81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 w:rsidRPr="00135D81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เกิดขึ้นแล้วแต่ยอมรับได้</w:t>
                    </w:r>
                  </w:p>
                </w:txbxContent>
              </v:textbox>
            </v:shape>
            <v:shape id="_x0000_s1056" type="#_x0000_t202" style="position:absolute;left:7058;top:15469;width:3805;height:545;mso-width-relative:margin;mso-height-relative:margin;v-text-anchor:middle" fillcolor="white [3201]" strokecolor="#060" strokeweight="2.25pt">
              <v:stroke dashstyle="1 1"/>
              <v:shadow color="#868686"/>
              <v:textbox>
                <w:txbxContent>
                  <w:p w:rsidR="006B731A" w:rsidRPr="00135D81" w:rsidRDefault="006B731A" w:rsidP="00135D81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 w:rsidRPr="00135D81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ยังไม่เกิดเฝ้าระวังต่อเนื่อง</w:t>
                    </w:r>
                  </w:p>
                </w:txbxContent>
              </v:textbox>
            </v:shape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057" type="#_x0000_t68" style="position:absolute;left:8695;top:14144;width:449;height:305" fillcolor="#e36c0a [2409]">
              <v:textbox style="layout-flow:vertical-ideographic"/>
            </v:shape>
            <v:shape id="_x0000_s1058" type="#_x0000_t68" style="position:absolute;left:8695;top:15116;width:449;height:305" fillcolor="#e36c0a [2409]">
              <v:textbox style="layout-flow:vertical-ideographic"/>
            </v:shape>
          </v:group>
        </w:pict>
      </w:r>
    </w:p>
    <w:p w:rsidR="00135D81" w:rsidRDefault="00135D81" w:rsidP="0069035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35D81" w:rsidRDefault="00135D81" w:rsidP="0069035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35D81" w:rsidRDefault="00135D81" w:rsidP="0069035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35D81" w:rsidRDefault="00135D81" w:rsidP="0069035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35D81" w:rsidRDefault="00135D81" w:rsidP="0069035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35D81" w:rsidRDefault="00135D81" w:rsidP="0069035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4A3A" w:rsidRDefault="00A04A3A" w:rsidP="0069035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4A3A" w:rsidRDefault="00A04A3A" w:rsidP="0069035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4A3A" w:rsidRDefault="00A04A3A" w:rsidP="0069035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4A3A" w:rsidRDefault="00A04A3A" w:rsidP="0069035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4A3A" w:rsidRDefault="00A04A3A" w:rsidP="0069035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9035B" w:rsidRDefault="00135D81" w:rsidP="00135D8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จัดทำระบบการบริหารความเสี่ยง</w:t>
      </w:r>
    </w:p>
    <w:p w:rsidR="00135D81" w:rsidRDefault="00135D81" w:rsidP="00641C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นำผลจากทะเบียนเฝ้าระวังความเสี่ยงการทุจริต จาก</w:t>
      </w:r>
      <w:r w:rsidR="00A04A3A" w:rsidRPr="00A04A3A">
        <w:rPr>
          <w:rFonts w:ascii="TH SarabunIT๙" w:hAnsi="TH SarabunIT๙" w:cs="TH SarabunIT๙" w:hint="cs"/>
          <w:sz w:val="32"/>
          <w:szCs w:val="32"/>
          <w:cs/>
        </w:rPr>
        <w:t>ตารางจัดทำรายงานผลการเฝ้าระวังความเสี่ยง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>ออกตามสถานะ 3 สถานะ ซึ่งในขั้นตอนสถานะความเสี่ยงการทุจริตที่อยู่ในข่ายที่ยังแก้ไขไม่ได้ จะต้องมีกิจกรรม หรือมาตรการอะไรเพิ่มเติมต่อไป โดยแยกสถานะเพื่อทำระบบบริหารความเสี่ยงออกเป็น ดังนี้</w:t>
      </w:r>
    </w:p>
    <w:p w:rsidR="00135D81" w:rsidRDefault="00641C3C" w:rsidP="00135D8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32E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04A3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232EA">
        <w:rPr>
          <w:rFonts w:ascii="TH SarabunIT๙" w:hAnsi="TH SarabunIT๙" w:cs="TH SarabunIT๙" w:hint="cs"/>
          <w:sz w:val="32"/>
          <w:szCs w:val="32"/>
          <w:cs/>
        </w:rPr>
        <w:t xml:space="preserve"> เกินกว่าการยอมรับ (สถานะสีแดง </w:t>
      </w:r>
      <w:r w:rsidR="009232EA">
        <w:rPr>
          <w:rFonts w:ascii="TH SarabunIT๙" w:hAnsi="TH SarabunIT๙" w:cs="TH SarabunIT๙"/>
          <w:sz w:val="32"/>
          <w:szCs w:val="32"/>
        </w:rPr>
        <w:t>Red</w:t>
      </w:r>
      <w:r w:rsidR="009232E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232EA">
        <w:rPr>
          <w:rFonts w:ascii="TH SarabunIT๙" w:hAnsi="TH SarabunIT๙" w:cs="TH SarabunIT๙"/>
          <w:sz w:val="32"/>
          <w:szCs w:val="32"/>
        </w:rPr>
        <w:t xml:space="preserve"> </w:t>
      </w:r>
      <w:r w:rsidR="009232EA">
        <w:rPr>
          <w:rFonts w:ascii="TH SarabunIT๙" w:hAnsi="TH SarabunIT๙" w:cs="TH SarabunIT๙" w:hint="cs"/>
          <w:sz w:val="32"/>
          <w:szCs w:val="32"/>
          <w:cs/>
        </w:rPr>
        <w:t>ควรมีกิจกรรมเพิ่มเติม</w:t>
      </w:r>
    </w:p>
    <w:p w:rsidR="009232EA" w:rsidRDefault="009232EA" w:rsidP="00135D8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A04A3A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เกิดขึ้นแล้วแต่ยอมรับได้ ควรมีกิจกรรมเพิ่มเติม (สถานะสีเหลือง </w:t>
      </w:r>
      <w:r>
        <w:rPr>
          <w:rFonts w:ascii="TH SarabunIT๙" w:hAnsi="TH SarabunIT๙" w:cs="TH SarabunIT๙"/>
          <w:sz w:val="32"/>
          <w:szCs w:val="32"/>
        </w:rPr>
        <w:t>Yellow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232EA" w:rsidRDefault="009232EA" w:rsidP="00135D8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04A3A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ยังไม่เกิดเฝ้าระวังต่อเนื่อง (สถานะสีเขียว </w:t>
      </w:r>
      <w:r>
        <w:rPr>
          <w:rFonts w:ascii="TH SarabunIT๙" w:hAnsi="TH SarabunIT๙" w:cs="TH SarabunIT๙"/>
          <w:sz w:val="32"/>
          <w:szCs w:val="32"/>
        </w:rPr>
        <w:t>Green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232EA" w:rsidRPr="009232EA" w:rsidRDefault="009232EA" w:rsidP="009232EA">
      <w:pPr>
        <w:pStyle w:val="a3"/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32EA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ตารางจัดทำระบบความเสี่ยง</w:t>
      </w:r>
    </w:p>
    <w:p w:rsidR="009232EA" w:rsidRPr="009232EA" w:rsidRDefault="00A04A3A" w:rsidP="009232E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9232EA" w:rsidRPr="009232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(สถานะสีแดง </w:t>
      </w:r>
      <w:r w:rsidR="009232EA" w:rsidRPr="009232EA">
        <w:rPr>
          <w:rFonts w:ascii="TH SarabunIT๙" w:hAnsi="TH SarabunIT๙" w:cs="TH SarabunIT๙"/>
          <w:b/>
          <w:bCs/>
          <w:sz w:val="32"/>
          <w:szCs w:val="32"/>
        </w:rPr>
        <w:t>Red</w:t>
      </w:r>
      <w:r w:rsidR="009232EA" w:rsidRPr="009232EA">
        <w:rPr>
          <w:rFonts w:ascii="TH SarabunIT๙" w:hAnsi="TH SarabunIT๙" w:cs="TH SarabunIT๙" w:hint="cs"/>
          <w:b/>
          <w:bCs/>
          <w:sz w:val="32"/>
          <w:szCs w:val="32"/>
          <w:cs/>
        </w:rPr>
        <w:t>) เกินกว่าการยอมรับ ควรมีกิจกรรมเพิ่มเติม</w:t>
      </w: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9232EA" w:rsidRPr="009232EA" w:rsidTr="009232EA">
        <w:tc>
          <w:tcPr>
            <w:tcW w:w="4785" w:type="dxa"/>
            <w:shd w:val="clear" w:color="auto" w:fill="FF0000"/>
          </w:tcPr>
          <w:p w:rsidR="009232EA" w:rsidRPr="009232EA" w:rsidRDefault="009232EA" w:rsidP="009232E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32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ความเสี่ยงการทุจริต</w:t>
            </w:r>
          </w:p>
          <w:p w:rsidR="009232EA" w:rsidRPr="009232EA" w:rsidRDefault="009232EA" w:rsidP="009232E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32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(สถานะสีแดง)</w:t>
            </w:r>
          </w:p>
        </w:tc>
        <w:tc>
          <w:tcPr>
            <w:tcW w:w="4785" w:type="dxa"/>
            <w:shd w:val="clear" w:color="auto" w:fill="FF0000"/>
          </w:tcPr>
          <w:p w:rsidR="009232EA" w:rsidRPr="009232EA" w:rsidRDefault="009232EA" w:rsidP="009232E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32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มาตรการป้องกันการทุจริต เพิ่มเติม</w:t>
            </w:r>
          </w:p>
        </w:tc>
      </w:tr>
      <w:tr w:rsidR="009232EA" w:rsidTr="009232EA">
        <w:tc>
          <w:tcPr>
            <w:tcW w:w="4785" w:type="dxa"/>
          </w:tcPr>
          <w:p w:rsidR="009232EA" w:rsidRPr="009232EA" w:rsidRDefault="009232EA" w:rsidP="009232E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4785" w:type="dxa"/>
          </w:tcPr>
          <w:p w:rsidR="009232EA" w:rsidRDefault="009232EA" w:rsidP="009232E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9232EA" w:rsidRDefault="009232EA" w:rsidP="009232E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232EA" w:rsidRPr="009232EA" w:rsidRDefault="00A04A3A" w:rsidP="009232E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9232EA" w:rsidRPr="009232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(สถานะสีเหลือง </w:t>
      </w:r>
      <w:r w:rsidR="009232EA" w:rsidRPr="009232EA">
        <w:rPr>
          <w:rFonts w:ascii="TH SarabunIT๙" w:hAnsi="TH SarabunIT๙" w:cs="TH SarabunIT๙"/>
          <w:b/>
          <w:bCs/>
          <w:sz w:val="32"/>
          <w:szCs w:val="32"/>
        </w:rPr>
        <w:t>Yellow</w:t>
      </w:r>
      <w:r w:rsidR="009232EA" w:rsidRPr="009232EA">
        <w:rPr>
          <w:rFonts w:ascii="TH SarabunIT๙" w:hAnsi="TH SarabunIT๙" w:cs="TH SarabunIT๙" w:hint="cs"/>
          <w:b/>
          <w:bCs/>
          <w:sz w:val="32"/>
          <w:szCs w:val="32"/>
          <w:cs/>
        </w:rPr>
        <w:t>) เกิดขึ้นแล้วแต่ยอมรับได้ ควรมีกิจกรรมเพิ่มเติม</w:t>
      </w: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9232EA" w:rsidRPr="009232EA" w:rsidTr="009232EA">
        <w:tc>
          <w:tcPr>
            <w:tcW w:w="4785" w:type="dxa"/>
            <w:shd w:val="clear" w:color="auto" w:fill="FFFF00"/>
          </w:tcPr>
          <w:p w:rsidR="009232EA" w:rsidRPr="009232EA" w:rsidRDefault="009232EA" w:rsidP="006B731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32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ความเสี่ยงการทุจริต</w:t>
            </w:r>
          </w:p>
          <w:p w:rsidR="009232EA" w:rsidRPr="009232EA" w:rsidRDefault="009232EA" w:rsidP="009232E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32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(สถานะสีเหลือง)</w:t>
            </w:r>
          </w:p>
        </w:tc>
        <w:tc>
          <w:tcPr>
            <w:tcW w:w="4785" w:type="dxa"/>
            <w:shd w:val="clear" w:color="auto" w:fill="FFFF00"/>
          </w:tcPr>
          <w:p w:rsidR="009232EA" w:rsidRPr="009232EA" w:rsidRDefault="009232EA" w:rsidP="006B731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32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มาตรการป้องกันการทุจริต เพิ่มเติม</w:t>
            </w:r>
          </w:p>
        </w:tc>
      </w:tr>
      <w:tr w:rsidR="009232EA" w:rsidTr="006B731A">
        <w:tc>
          <w:tcPr>
            <w:tcW w:w="4785" w:type="dxa"/>
          </w:tcPr>
          <w:p w:rsidR="009232EA" w:rsidRPr="009232EA" w:rsidRDefault="009232EA" w:rsidP="006B7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4785" w:type="dxa"/>
          </w:tcPr>
          <w:p w:rsidR="009232EA" w:rsidRDefault="009232EA" w:rsidP="006B7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9232EA" w:rsidRDefault="009232EA" w:rsidP="009232E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232EA" w:rsidRPr="0015225B" w:rsidRDefault="00A04A3A" w:rsidP="009232E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9232EA" w:rsidRPr="001522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(สถานะสีเขียว </w:t>
      </w:r>
      <w:r w:rsidR="009232EA" w:rsidRPr="0015225B">
        <w:rPr>
          <w:rFonts w:ascii="TH SarabunIT๙" w:hAnsi="TH SarabunIT๙" w:cs="TH SarabunIT๙"/>
          <w:b/>
          <w:bCs/>
          <w:sz w:val="32"/>
          <w:szCs w:val="32"/>
        </w:rPr>
        <w:t>Green</w:t>
      </w:r>
      <w:r w:rsidR="009232EA" w:rsidRPr="0015225B">
        <w:rPr>
          <w:rFonts w:ascii="TH SarabunIT๙" w:hAnsi="TH SarabunIT๙" w:cs="TH SarabunIT๙" w:hint="cs"/>
          <w:b/>
          <w:bCs/>
          <w:sz w:val="32"/>
          <w:szCs w:val="32"/>
          <w:cs/>
        </w:rPr>
        <w:t>) ยังไม่เกิดให้เฝ้าระวังต่อเนื่อง</w:t>
      </w:r>
    </w:p>
    <w:tbl>
      <w:tblPr>
        <w:tblStyle w:val="a4"/>
        <w:tblW w:w="0" w:type="auto"/>
        <w:tblLook w:val="04A0"/>
      </w:tblPr>
      <w:tblGrid>
        <w:gridCol w:w="5778"/>
        <w:gridCol w:w="3685"/>
      </w:tblGrid>
      <w:tr w:rsidR="009232EA" w:rsidRPr="009232EA" w:rsidTr="00465B5E">
        <w:tc>
          <w:tcPr>
            <w:tcW w:w="5778" w:type="dxa"/>
            <w:shd w:val="clear" w:color="auto" w:fill="006600"/>
          </w:tcPr>
          <w:p w:rsidR="009232EA" w:rsidRPr="009232EA" w:rsidRDefault="009232EA" w:rsidP="006B731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32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ความเสี่ยงการทุจริต</w:t>
            </w:r>
          </w:p>
          <w:p w:rsidR="009232EA" w:rsidRPr="009232EA" w:rsidRDefault="009232EA" w:rsidP="009232E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32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(สถานะสีเขียว)</w:t>
            </w:r>
          </w:p>
        </w:tc>
        <w:tc>
          <w:tcPr>
            <w:tcW w:w="3685" w:type="dxa"/>
            <w:shd w:val="clear" w:color="auto" w:fill="006600"/>
          </w:tcPr>
          <w:p w:rsidR="009232EA" w:rsidRPr="009232EA" w:rsidRDefault="009232EA" w:rsidP="006B731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32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มาตรการป้องกันการทุจริต เพิ่มเติม</w:t>
            </w:r>
          </w:p>
        </w:tc>
      </w:tr>
      <w:tr w:rsidR="00465B5E" w:rsidTr="00465B5E">
        <w:tc>
          <w:tcPr>
            <w:tcW w:w="5778" w:type="dxa"/>
          </w:tcPr>
          <w:p w:rsidR="00465B5E" w:rsidRDefault="00465B5E" w:rsidP="00EE7F5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การจัดซื้อจัดจ้าง และการจัดหาพัสดุ</w:t>
            </w:r>
          </w:p>
        </w:tc>
        <w:tc>
          <w:tcPr>
            <w:tcW w:w="3685" w:type="dxa"/>
          </w:tcPr>
          <w:p w:rsidR="00465B5E" w:rsidRDefault="00465B5E" w:rsidP="006B7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ให้เฝ้าระวังอย่างต่อเนื่อง</w:t>
            </w:r>
          </w:p>
        </w:tc>
      </w:tr>
      <w:tr w:rsidR="00465B5E" w:rsidTr="00465B5E">
        <w:tc>
          <w:tcPr>
            <w:tcW w:w="5778" w:type="dxa"/>
          </w:tcPr>
          <w:p w:rsidR="00465B5E" w:rsidRDefault="00465B5E" w:rsidP="00EE7F5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การเบิกจ่ายค่าตอบแทน (การเบิกค่าตอบแทนการปฏิบัติงานนอกเวลาราชการ การเดินทางไปราชการ ประชุม อบรม สัมมนา)</w:t>
            </w:r>
          </w:p>
        </w:tc>
        <w:tc>
          <w:tcPr>
            <w:tcW w:w="3685" w:type="dxa"/>
          </w:tcPr>
          <w:p w:rsidR="00465B5E" w:rsidRDefault="00465B5E" w:rsidP="006B7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ให้เฝ้าระวังอย่างต่อเนื่อง</w:t>
            </w:r>
          </w:p>
        </w:tc>
      </w:tr>
      <w:tr w:rsidR="00465B5E" w:rsidTr="00465B5E">
        <w:tc>
          <w:tcPr>
            <w:tcW w:w="5778" w:type="dxa"/>
          </w:tcPr>
          <w:p w:rsidR="00465B5E" w:rsidRDefault="00465B5E" w:rsidP="00EE7F5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การนำทรัพย์สินของทางราชการไปใช้ประโยชน์ส่วนตัว (รถยนต์ วัสดุสำนักงาน)</w:t>
            </w:r>
          </w:p>
        </w:tc>
        <w:tc>
          <w:tcPr>
            <w:tcW w:w="3685" w:type="dxa"/>
          </w:tcPr>
          <w:p w:rsidR="00465B5E" w:rsidRDefault="00465B5E" w:rsidP="006B7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ให้เฝ้าระวังอย่างต่อเนื่อง</w:t>
            </w:r>
          </w:p>
        </w:tc>
      </w:tr>
      <w:tr w:rsidR="00465B5E" w:rsidTr="00465B5E">
        <w:tc>
          <w:tcPr>
            <w:tcW w:w="5778" w:type="dxa"/>
          </w:tcPr>
          <w:p w:rsidR="00465B5E" w:rsidRDefault="00465B5E" w:rsidP="00EE7F5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การปฏิบัติหรือละเว้นการปฏิบัติหน้าที่โดยมิชอบของเจ้าหน้าที่</w:t>
            </w:r>
          </w:p>
        </w:tc>
        <w:tc>
          <w:tcPr>
            <w:tcW w:w="3685" w:type="dxa"/>
          </w:tcPr>
          <w:p w:rsidR="00465B5E" w:rsidRDefault="00465B5E" w:rsidP="006B7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ให้เฝ้าระวังอย่างต่อเนื่อง</w:t>
            </w:r>
          </w:p>
        </w:tc>
      </w:tr>
    </w:tbl>
    <w:p w:rsidR="009232EA" w:rsidRDefault="009232EA" w:rsidP="009232E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232EA" w:rsidRPr="009232EA" w:rsidRDefault="009232EA" w:rsidP="009232E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232E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การจัดทำรายงานการบริหารความเสี่ยง</w:t>
      </w:r>
    </w:p>
    <w:p w:rsidR="009232EA" w:rsidRDefault="009232EA" w:rsidP="009232E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เป็นการจัดทำรายงานสรุปให้เห็นในภาพรวม ว่ามีผลจากการบริหารความเสี่ยงการทุจริตตามขั้นตอน</w:t>
      </w:r>
      <w:r w:rsidR="00465B5E">
        <w:rPr>
          <w:rFonts w:ascii="TH SarabunIT๙" w:hAnsi="TH SarabunIT๙" w:cs="TH SarabunIT๙" w:hint="cs"/>
          <w:sz w:val="32"/>
          <w:szCs w:val="32"/>
          <w:cs/>
        </w:rPr>
        <w:t xml:space="preserve">การจัดทำระบบการบริหารความเสี่ยง </w:t>
      </w:r>
      <w:r>
        <w:rPr>
          <w:rFonts w:ascii="TH SarabunIT๙" w:hAnsi="TH SarabunIT๙" w:cs="TH SarabunIT๙" w:hint="cs"/>
          <w:sz w:val="32"/>
          <w:szCs w:val="32"/>
          <w:cs/>
        </w:rPr>
        <w:t>มี สถานะความเสี่ยงการทุจริตอยู่ในระดับใด (สี) สถานะความเสี่ยง สีเขียว หมายถึง ความเสี่ยงระดับต่ำ สีเหลือง หมายถึง ความเสี่ยงระดับปานกลาง สีแดง หมายถึง ความเสี่ยงระดับสูงมาก เพื่อเป็นเครื่องมือในการกำกับ ติดตาม ประเมินผล</w:t>
      </w:r>
    </w:p>
    <w:p w:rsidR="0015225B" w:rsidRDefault="0015225B" w:rsidP="009232E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5225B" w:rsidRDefault="0015225B" w:rsidP="009232E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5225B" w:rsidRDefault="0015225B" w:rsidP="009232E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5225B" w:rsidRDefault="0015225B" w:rsidP="009232E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5225B" w:rsidRDefault="0015225B" w:rsidP="009232E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232EA" w:rsidRDefault="009232EA" w:rsidP="009232EA">
      <w:pPr>
        <w:pStyle w:val="a3"/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225B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ตามรางรายงานการบริหารความเสี่ยง</w:t>
      </w:r>
    </w:p>
    <w:p w:rsidR="0015225B" w:rsidRPr="0015225B" w:rsidRDefault="0015225B" w:rsidP="0015225B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9606" w:type="dxa"/>
        <w:tblLook w:val="04A0"/>
      </w:tblPr>
      <w:tblGrid>
        <w:gridCol w:w="1242"/>
        <w:gridCol w:w="2694"/>
        <w:gridCol w:w="2552"/>
        <w:gridCol w:w="3118"/>
      </w:tblGrid>
      <w:tr w:rsidR="0015225B" w:rsidRPr="0015225B" w:rsidTr="0015225B">
        <w:tc>
          <w:tcPr>
            <w:tcW w:w="1242" w:type="dxa"/>
            <w:vMerge w:val="restart"/>
            <w:vAlign w:val="center"/>
          </w:tcPr>
          <w:p w:rsidR="0015225B" w:rsidRPr="0015225B" w:rsidRDefault="0015225B" w:rsidP="0015225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22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364" w:type="dxa"/>
            <w:gridSpan w:val="3"/>
            <w:vAlign w:val="center"/>
          </w:tcPr>
          <w:p w:rsidR="0015225B" w:rsidRPr="0015225B" w:rsidRDefault="0015225B" w:rsidP="0015225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22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สรุปสถานะความเสี่ยงการทุจริต (เขียว เหลือง แดง)</w:t>
            </w:r>
          </w:p>
        </w:tc>
      </w:tr>
      <w:tr w:rsidR="0015225B" w:rsidRPr="0015225B" w:rsidTr="0015225B">
        <w:trPr>
          <w:trHeight w:val="428"/>
        </w:trPr>
        <w:tc>
          <w:tcPr>
            <w:tcW w:w="1242" w:type="dxa"/>
            <w:vMerge/>
            <w:vAlign w:val="center"/>
          </w:tcPr>
          <w:p w:rsidR="0015225B" w:rsidRPr="0015225B" w:rsidRDefault="0015225B" w:rsidP="0015225B">
            <w:pPr>
              <w:pStyle w:val="a3"/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006600"/>
            <w:vAlign w:val="center"/>
          </w:tcPr>
          <w:p w:rsidR="0015225B" w:rsidRPr="0015225B" w:rsidRDefault="0015225B" w:rsidP="0015225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22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เขียว</w:t>
            </w:r>
          </w:p>
        </w:tc>
        <w:tc>
          <w:tcPr>
            <w:tcW w:w="2552" w:type="dxa"/>
            <w:shd w:val="clear" w:color="auto" w:fill="FFFF00"/>
            <w:vAlign w:val="center"/>
          </w:tcPr>
          <w:p w:rsidR="0015225B" w:rsidRPr="0015225B" w:rsidRDefault="0015225B" w:rsidP="0015225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22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เหลือง</w:t>
            </w:r>
          </w:p>
        </w:tc>
        <w:tc>
          <w:tcPr>
            <w:tcW w:w="3118" w:type="dxa"/>
            <w:shd w:val="clear" w:color="auto" w:fill="FF0000"/>
            <w:vAlign w:val="center"/>
          </w:tcPr>
          <w:p w:rsidR="0015225B" w:rsidRPr="0015225B" w:rsidRDefault="0015225B" w:rsidP="0015225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22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แดง</w:t>
            </w:r>
          </w:p>
        </w:tc>
      </w:tr>
      <w:tr w:rsidR="0015225B" w:rsidTr="0015225B">
        <w:tc>
          <w:tcPr>
            <w:tcW w:w="1242" w:type="dxa"/>
            <w:vAlign w:val="center"/>
          </w:tcPr>
          <w:p w:rsidR="0015225B" w:rsidRDefault="0015225B" w:rsidP="0015225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4" w:type="dxa"/>
            <w:vAlign w:val="center"/>
          </w:tcPr>
          <w:p w:rsidR="0015225B" w:rsidRDefault="0015225B" w:rsidP="0015225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2552" w:type="dxa"/>
            <w:vAlign w:val="center"/>
          </w:tcPr>
          <w:p w:rsidR="0015225B" w:rsidRDefault="0015225B" w:rsidP="0015225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118" w:type="dxa"/>
            <w:vAlign w:val="center"/>
          </w:tcPr>
          <w:p w:rsidR="0015225B" w:rsidRDefault="0015225B" w:rsidP="0015225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15225B" w:rsidTr="0015225B">
        <w:tc>
          <w:tcPr>
            <w:tcW w:w="1242" w:type="dxa"/>
            <w:vAlign w:val="center"/>
          </w:tcPr>
          <w:p w:rsidR="0015225B" w:rsidRDefault="0015225B" w:rsidP="0015225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</w:t>
            </w:r>
          </w:p>
        </w:tc>
        <w:tc>
          <w:tcPr>
            <w:tcW w:w="2694" w:type="dxa"/>
          </w:tcPr>
          <w:p w:rsidR="0015225B" w:rsidRDefault="0015225B" w:rsidP="0015225B">
            <w:pPr>
              <w:jc w:val="center"/>
            </w:pPr>
            <w:r w:rsidRPr="007972A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2552" w:type="dxa"/>
            <w:vAlign w:val="center"/>
          </w:tcPr>
          <w:p w:rsidR="0015225B" w:rsidRDefault="0015225B" w:rsidP="006B7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118" w:type="dxa"/>
            <w:vAlign w:val="center"/>
          </w:tcPr>
          <w:p w:rsidR="0015225B" w:rsidRDefault="0015225B" w:rsidP="006B7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15225B" w:rsidTr="0015225B">
        <w:tc>
          <w:tcPr>
            <w:tcW w:w="1242" w:type="dxa"/>
            <w:vAlign w:val="center"/>
          </w:tcPr>
          <w:p w:rsidR="0015225B" w:rsidRDefault="0015225B" w:rsidP="0015225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4" w:type="dxa"/>
          </w:tcPr>
          <w:p w:rsidR="0015225B" w:rsidRDefault="0015225B" w:rsidP="0015225B">
            <w:pPr>
              <w:jc w:val="center"/>
            </w:pPr>
            <w:r w:rsidRPr="007972A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2552" w:type="dxa"/>
            <w:vAlign w:val="center"/>
          </w:tcPr>
          <w:p w:rsidR="0015225B" w:rsidRDefault="0015225B" w:rsidP="006B7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118" w:type="dxa"/>
            <w:vAlign w:val="center"/>
          </w:tcPr>
          <w:p w:rsidR="0015225B" w:rsidRDefault="0015225B" w:rsidP="006B7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65B5E" w:rsidTr="0015225B">
        <w:tc>
          <w:tcPr>
            <w:tcW w:w="1242" w:type="dxa"/>
            <w:vAlign w:val="center"/>
          </w:tcPr>
          <w:p w:rsidR="00465B5E" w:rsidRDefault="00465B5E" w:rsidP="0015225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4" w:type="dxa"/>
          </w:tcPr>
          <w:p w:rsidR="00465B5E" w:rsidRDefault="00465B5E" w:rsidP="00EE7F53">
            <w:pPr>
              <w:jc w:val="center"/>
            </w:pPr>
            <w:r w:rsidRPr="007972A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2552" w:type="dxa"/>
            <w:vAlign w:val="center"/>
          </w:tcPr>
          <w:p w:rsidR="00465B5E" w:rsidRDefault="00465B5E" w:rsidP="00EE7F5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118" w:type="dxa"/>
            <w:vAlign w:val="center"/>
          </w:tcPr>
          <w:p w:rsidR="00465B5E" w:rsidRDefault="00465B5E" w:rsidP="00EE7F5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9232EA" w:rsidRPr="0015225B" w:rsidRDefault="0015225B" w:rsidP="0015225B">
      <w:pPr>
        <w:pStyle w:val="a3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15225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การรายงานผลการดำเนินงานตามแผนบริหารความเสี่ยง</w:t>
      </w:r>
    </w:p>
    <w:p w:rsidR="0015225B" w:rsidRDefault="0015225B" w:rsidP="0015225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ป็นการจัดทำแบบรายงานผลการดำเนินงานตามแผนบริหารความเสี่ยงการทุจริตหรือสถานะแผนบริหารความเสี่ยงการทุจริต ตาราง</w:t>
      </w:r>
      <w:r w:rsidR="00465B5E">
        <w:rPr>
          <w:rFonts w:ascii="TH SarabunIT๙" w:hAnsi="TH SarabunIT๙" w:cs="TH SarabunIT๙" w:hint="cs"/>
          <w:sz w:val="32"/>
          <w:szCs w:val="32"/>
          <w:cs/>
        </w:rPr>
        <w:t>รายงานการบริหารความเสี่ยง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ต่อผู้บริหารของหน่วยงาน ซึ่งห้วงระยะเวลาของการรายงานผล ขึ้นอยู่กับหน่วยงาน เช่น รายงานทุกเดือน ทุกไตรมาส ซึ่งแบบในการรายงาน</w:t>
      </w:r>
      <w:r w:rsidR="00465B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ตามตาราง</w:t>
      </w:r>
      <w:r w:rsidR="00465B5E">
        <w:rPr>
          <w:rFonts w:ascii="TH SarabunIT๙" w:hAnsi="TH SarabunIT๙" w:cs="TH SarabunIT๙" w:hint="cs"/>
          <w:sz w:val="32"/>
          <w:szCs w:val="32"/>
          <w:cs/>
        </w:rPr>
        <w:t>แบบรายงานผลการดำเนินงานตามแผนบริหารความเสี่ยง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สามารถปรับได้ตามความเหมาะสมของหน่วยงาน</w:t>
      </w:r>
    </w:p>
    <w:p w:rsidR="0015225B" w:rsidRPr="0015225B" w:rsidRDefault="0015225B" w:rsidP="0015225B">
      <w:pPr>
        <w:pStyle w:val="a3"/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225B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แบบรายงานผลการดำเนินงานตามแผนบริหารความเสี่ยง</w:t>
      </w:r>
    </w:p>
    <w:p w:rsidR="0015225B" w:rsidRPr="0015225B" w:rsidRDefault="0015225B" w:rsidP="0015225B">
      <w:pPr>
        <w:pStyle w:val="a3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2943"/>
        <w:gridCol w:w="6521"/>
      </w:tblGrid>
      <w:tr w:rsidR="0015225B" w:rsidTr="0015225B">
        <w:tc>
          <w:tcPr>
            <w:tcW w:w="9464" w:type="dxa"/>
            <w:gridSpan w:val="2"/>
          </w:tcPr>
          <w:p w:rsidR="0015225B" w:rsidRPr="0015225B" w:rsidRDefault="0015225B" w:rsidP="0015225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22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แบบรายงานสถานะแผนบริหารความเสี่ยงการทุจริต ณ วันที่ 1 เมษายน 2563 เทศบาลตำบลบึงวิชัย</w:t>
            </w:r>
          </w:p>
        </w:tc>
      </w:tr>
      <w:tr w:rsidR="0015225B" w:rsidTr="0015225B">
        <w:tc>
          <w:tcPr>
            <w:tcW w:w="2943" w:type="dxa"/>
          </w:tcPr>
          <w:p w:rsidR="0015225B" w:rsidRPr="0015225B" w:rsidRDefault="0015225B" w:rsidP="0015225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22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ชื่อแผนบริหารความเสี่ยง</w:t>
            </w:r>
          </w:p>
        </w:tc>
        <w:tc>
          <w:tcPr>
            <w:tcW w:w="6521" w:type="dxa"/>
          </w:tcPr>
          <w:p w:rsidR="0015225B" w:rsidRPr="0015225B" w:rsidRDefault="0015225B" w:rsidP="0015225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แผนบริหารความเสี่ยงการทุจริต เทศบาลตำบลบึงวิชัย ปีงบประมาณ 2563</w:t>
            </w:r>
          </w:p>
        </w:tc>
      </w:tr>
      <w:tr w:rsidR="00465B5E" w:rsidTr="00B13F00">
        <w:tc>
          <w:tcPr>
            <w:tcW w:w="2943" w:type="dxa"/>
            <w:vMerge w:val="restart"/>
            <w:vAlign w:val="center"/>
          </w:tcPr>
          <w:p w:rsidR="00465B5E" w:rsidRPr="00B13F00" w:rsidRDefault="00465B5E" w:rsidP="00B13F00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3F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โอกาส/ความเสี่ยง</w:t>
            </w:r>
          </w:p>
        </w:tc>
        <w:tc>
          <w:tcPr>
            <w:tcW w:w="6521" w:type="dxa"/>
          </w:tcPr>
          <w:p w:rsidR="00465B5E" w:rsidRDefault="00465B5E" w:rsidP="00EE7F5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การจัดซื้อจัดจ้าง และการจัดหาพัสดุ</w:t>
            </w:r>
          </w:p>
        </w:tc>
      </w:tr>
      <w:tr w:rsidR="00465B5E" w:rsidTr="0015225B">
        <w:tc>
          <w:tcPr>
            <w:tcW w:w="2943" w:type="dxa"/>
            <w:vMerge/>
          </w:tcPr>
          <w:p w:rsidR="00465B5E" w:rsidRPr="00B13F00" w:rsidRDefault="00465B5E" w:rsidP="0015225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21" w:type="dxa"/>
          </w:tcPr>
          <w:p w:rsidR="00465B5E" w:rsidRDefault="00465B5E" w:rsidP="00EE7F5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การเบิกจ่ายค่าตอบแทน (การเบิกค่าตอบแทนการปฏิบัติงานนอกเวลาราชการ การเดินทางไปราชการ ประชุม อบรม สัมมนา)</w:t>
            </w:r>
          </w:p>
        </w:tc>
      </w:tr>
      <w:tr w:rsidR="00465B5E" w:rsidTr="0015225B">
        <w:tc>
          <w:tcPr>
            <w:tcW w:w="2943" w:type="dxa"/>
            <w:vMerge/>
          </w:tcPr>
          <w:p w:rsidR="00465B5E" w:rsidRDefault="00465B5E" w:rsidP="0015225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21" w:type="dxa"/>
          </w:tcPr>
          <w:p w:rsidR="00465B5E" w:rsidRDefault="00465B5E" w:rsidP="00EE7F5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การนำทรัพย์สินของทางราชการไปใช้ประโยชน์ส่วนตัว (รถยนต์ วัสดุสำนักงาน)</w:t>
            </w:r>
          </w:p>
        </w:tc>
      </w:tr>
      <w:tr w:rsidR="00465B5E" w:rsidTr="0015225B">
        <w:tc>
          <w:tcPr>
            <w:tcW w:w="2943" w:type="dxa"/>
            <w:vMerge/>
          </w:tcPr>
          <w:p w:rsidR="00465B5E" w:rsidRPr="00B13F00" w:rsidRDefault="00465B5E" w:rsidP="0015225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1" w:type="dxa"/>
          </w:tcPr>
          <w:p w:rsidR="00465B5E" w:rsidRDefault="00465B5E" w:rsidP="00EE7F5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การปฏิบัติหรือละเว้นการปฏิบัติหน้าที่โดยมิชอบของเจ้าหน้าที่</w:t>
            </w:r>
          </w:p>
        </w:tc>
      </w:tr>
      <w:tr w:rsidR="0015225B" w:rsidTr="0015225B">
        <w:tc>
          <w:tcPr>
            <w:tcW w:w="2943" w:type="dxa"/>
          </w:tcPr>
          <w:p w:rsidR="0015225B" w:rsidRPr="00B13F00" w:rsidRDefault="00B13F00" w:rsidP="0015225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3F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521" w:type="dxa"/>
          </w:tcPr>
          <w:p w:rsidR="0015225B" w:rsidRDefault="00B13F00" w:rsidP="0015225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ยังไม่ได้ดำเนินการ</w:t>
            </w:r>
          </w:p>
          <w:p w:rsidR="00B13F00" w:rsidRDefault="00B13F00" w:rsidP="0015225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เฝ้าระวัง และติดตามต่อเนื่อง</w:t>
            </w:r>
          </w:p>
          <w:p w:rsidR="00B13F00" w:rsidRDefault="00B13F00" w:rsidP="0015225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เริ่มดำเนินการไปบ้าง แต่ยังไม่ครบถ้วน</w:t>
            </w:r>
          </w:p>
          <w:p w:rsidR="00B13F00" w:rsidRDefault="00B13F00" w:rsidP="0015225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ต้องการปรับปรุงแผนบริหารความเสี่ยงใหม่ให้เหมาะสม</w:t>
            </w:r>
          </w:p>
          <w:p w:rsidR="00B13F00" w:rsidRPr="00B13F00" w:rsidRDefault="00B13F00" w:rsidP="0015225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เหตุผลอื่น (โปรดระบุ).......................................................................</w:t>
            </w:r>
          </w:p>
        </w:tc>
      </w:tr>
      <w:tr w:rsidR="0015225B" w:rsidTr="0015225B">
        <w:tc>
          <w:tcPr>
            <w:tcW w:w="2943" w:type="dxa"/>
          </w:tcPr>
          <w:p w:rsidR="0015225B" w:rsidRPr="00B13F00" w:rsidRDefault="00B13F00" w:rsidP="0015225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3F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521" w:type="dxa"/>
          </w:tcPr>
          <w:p w:rsidR="0015225B" w:rsidRDefault="00B13F00" w:rsidP="0015225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สถานะความเสี่ยงการทุจริตของเทศบาลตำบลบึงวิชัย ประจำปีงบประมาณ พ.ศ.2563 (ครั้งที่ 1) สถานะความเสี่ยง สีเขียว หมายถึง ความเสี่ยงระดับต่ำ แต่ให้เฝ้าระวังและติดตามอย่างต่อเนื่อง</w:t>
            </w:r>
          </w:p>
        </w:tc>
      </w:tr>
    </w:tbl>
    <w:p w:rsidR="0015225B" w:rsidRDefault="0015225B" w:rsidP="0015225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B45EF" w:rsidRPr="009232EA" w:rsidRDefault="001B45EF" w:rsidP="0015225B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</w:t>
      </w:r>
    </w:p>
    <w:sectPr w:rsidR="001B45EF" w:rsidRPr="009232EA" w:rsidSect="00470D65">
      <w:pgSz w:w="11906" w:h="16838"/>
      <w:pgMar w:top="170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3C3F"/>
    <w:multiLevelType w:val="hybridMultilevel"/>
    <w:tmpl w:val="1CAC519A"/>
    <w:lvl w:ilvl="0" w:tplc="90F23B24">
      <w:start w:val="3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7C435875"/>
    <w:multiLevelType w:val="hybridMultilevel"/>
    <w:tmpl w:val="7FAEC782"/>
    <w:lvl w:ilvl="0" w:tplc="7316B224">
      <w:numFmt w:val="bullet"/>
      <w:lvlText w:val=""/>
      <w:lvlJc w:val="left"/>
      <w:pPr>
        <w:ind w:left="1080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1D2331"/>
    <w:rsid w:val="0001524C"/>
    <w:rsid w:val="00055BA7"/>
    <w:rsid w:val="000D713C"/>
    <w:rsid w:val="00135D81"/>
    <w:rsid w:val="0015225B"/>
    <w:rsid w:val="001B45EF"/>
    <w:rsid w:val="001D2331"/>
    <w:rsid w:val="0020742E"/>
    <w:rsid w:val="0029163E"/>
    <w:rsid w:val="002B44BF"/>
    <w:rsid w:val="002B4E34"/>
    <w:rsid w:val="002F053E"/>
    <w:rsid w:val="002F3E0E"/>
    <w:rsid w:val="003662DC"/>
    <w:rsid w:val="004066D9"/>
    <w:rsid w:val="0043264D"/>
    <w:rsid w:val="00433E71"/>
    <w:rsid w:val="00465B5E"/>
    <w:rsid w:val="00470D65"/>
    <w:rsid w:val="005477C5"/>
    <w:rsid w:val="005B14A6"/>
    <w:rsid w:val="005D223D"/>
    <w:rsid w:val="00616539"/>
    <w:rsid w:val="00641C3C"/>
    <w:rsid w:val="0069035B"/>
    <w:rsid w:val="006941FF"/>
    <w:rsid w:val="006B731A"/>
    <w:rsid w:val="006C02B8"/>
    <w:rsid w:val="00731CE4"/>
    <w:rsid w:val="00786104"/>
    <w:rsid w:val="007B702A"/>
    <w:rsid w:val="008629D5"/>
    <w:rsid w:val="00866C3F"/>
    <w:rsid w:val="00874625"/>
    <w:rsid w:val="008C27B6"/>
    <w:rsid w:val="008D0F79"/>
    <w:rsid w:val="009232EA"/>
    <w:rsid w:val="009C0122"/>
    <w:rsid w:val="00A04A3A"/>
    <w:rsid w:val="00A30DBE"/>
    <w:rsid w:val="00A362C9"/>
    <w:rsid w:val="00A56BAA"/>
    <w:rsid w:val="00B13F00"/>
    <w:rsid w:val="00B27E1A"/>
    <w:rsid w:val="00B606A4"/>
    <w:rsid w:val="00B6295A"/>
    <w:rsid w:val="00BA3FC2"/>
    <w:rsid w:val="00BA7CC4"/>
    <w:rsid w:val="00BB6B2B"/>
    <w:rsid w:val="00C452A0"/>
    <w:rsid w:val="00C51D13"/>
    <w:rsid w:val="00C60A1A"/>
    <w:rsid w:val="00C82B77"/>
    <w:rsid w:val="00CB6F94"/>
    <w:rsid w:val="00CD0709"/>
    <w:rsid w:val="00D12EFF"/>
    <w:rsid w:val="00D12F14"/>
    <w:rsid w:val="00D56084"/>
    <w:rsid w:val="00D56B97"/>
    <w:rsid w:val="00D92212"/>
    <w:rsid w:val="00E1327A"/>
    <w:rsid w:val="00E30FBA"/>
    <w:rsid w:val="00E87EA7"/>
    <w:rsid w:val="00EA22AA"/>
    <w:rsid w:val="00EB2858"/>
    <w:rsid w:val="00F1089A"/>
    <w:rsid w:val="00F33716"/>
    <w:rsid w:val="00F43EAD"/>
    <w:rsid w:val="00F8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060,#f60"/>
      <o:colormenu v:ext="edit" fillcolor="none [2409]" strokecolor="#0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331"/>
    <w:pPr>
      <w:spacing w:after="0" w:line="240" w:lineRule="auto"/>
    </w:pPr>
  </w:style>
  <w:style w:type="table" w:styleId="a4">
    <w:name w:val="Table Grid"/>
    <w:basedOn w:val="a1"/>
    <w:uiPriority w:val="59"/>
    <w:rsid w:val="00547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03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9035B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0D71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D7925-EBB3-410C-AF64-A4013EB9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22</Pages>
  <Words>3762</Words>
  <Characters>21450</Characters>
  <Application>Microsoft Office Word</Application>
  <DocSecurity>0</DocSecurity>
  <Lines>178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KKD</cp:lastModifiedBy>
  <cp:revision>15</cp:revision>
  <cp:lastPrinted>2020-02-19T08:12:00Z</cp:lastPrinted>
  <dcterms:created xsi:type="dcterms:W3CDTF">2020-02-18T04:22:00Z</dcterms:created>
  <dcterms:modified xsi:type="dcterms:W3CDTF">2020-02-20T07:36:00Z</dcterms:modified>
</cp:coreProperties>
</file>